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A603" w14:textId="77777777" w:rsidR="007D2B09" w:rsidRDefault="007D2B09" w:rsidP="00510508">
      <w:pPr>
        <w:jc w:val="center"/>
        <w:rPr>
          <w:b/>
          <w:lang w:val="en-GB"/>
        </w:rPr>
      </w:pPr>
      <w:r>
        <w:rPr>
          <w:b/>
          <w:lang w:val="en-GB"/>
        </w:rPr>
        <w:t>9th Cycle of EU Youth Dialogue</w:t>
      </w:r>
    </w:p>
    <w:p w14:paraId="5AFD960F" w14:textId="6CB5717D" w:rsidR="00510508" w:rsidRPr="00F96DCB" w:rsidRDefault="00F937D6" w:rsidP="00510508">
      <w:pPr>
        <w:jc w:val="center"/>
        <w:rPr>
          <w:b/>
          <w:lang w:val="en-GB"/>
        </w:rPr>
      </w:pPr>
      <w:r>
        <w:rPr>
          <w:b/>
          <w:lang w:val="en-GB"/>
        </w:rPr>
        <w:t>E</w:t>
      </w:r>
      <w:r w:rsidR="007D2B09">
        <w:rPr>
          <w:b/>
          <w:lang w:val="en-GB"/>
        </w:rPr>
        <w:t xml:space="preserve">uropean </w:t>
      </w:r>
      <w:r>
        <w:rPr>
          <w:b/>
          <w:lang w:val="en-GB"/>
        </w:rPr>
        <w:t>S</w:t>
      </w:r>
      <w:r w:rsidR="007D2B09">
        <w:rPr>
          <w:b/>
          <w:lang w:val="en-GB"/>
        </w:rPr>
        <w:t xml:space="preserve">teering </w:t>
      </w:r>
      <w:r>
        <w:rPr>
          <w:b/>
          <w:lang w:val="en-GB"/>
        </w:rPr>
        <w:t>G</w:t>
      </w:r>
      <w:r w:rsidR="007D2B09">
        <w:rPr>
          <w:b/>
          <w:lang w:val="en-GB"/>
        </w:rPr>
        <w:t>roup</w:t>
      </w:r>
      <w:r w:rsidR="00510508" w:rsidRPr="00F96DCB">
        <w:rPr>
          <w:b/>
          <w:lang w:val="en-GB"/>
        </w:rPr>
        <w:t xml:space="preserve"> Meeting</w:t>
      </w:r>
    </w:p>
    <w:p w14:paraId="4D72A034" w14:textId="21E9E120" w:rsidR="00510508" w:rsidRPr="00CA77C5" w:rsidRDefault="00F937D6" w:rsidP="00CA77C5">
      <w:pPr>
        <w:jc w:val="center"/>
        <w:rPr>
          <w:b/>
          <w:lang w:val="en-GB"/>
        </w:rPr>
      </w:pPr>
      <w:r>
        <w:rPr>
          <w:b/>
          <w:lang w:val="en-GB"/>
        </w:rPr>
        <w:t>21</w:t>
      </w:r>
      <w:r w:rsidR="003C4708">
        <w:rPr>
          <w:b/>
          <w:lang w:val="en-GB"/>
        </w:rPr>
        <w:t xml:space="preserve"> September 2021, Brussels (French Permanent Representation)</w:t>
      </w:r>
    </w:p>
    <w:p w14:paraId="4178D42A" w14:textId="36F1702C" w:rsidR="00510508" w:rsidRPr="00B52177" w:rsidRDefault="00510508" w:rsidP="00F937D6">
      <w:pPr>
        <w:jc w:val="center"/>
        <w:rPr>
          <w:lang w:val="en-GB"/>
        </w:rPr>
      </w:pPr>
      <w:bookmarkStart w:id="0" w:name="_GoBack"/>
      <w:bookmarkEnd w:id="0"/>
      <w:r w:rsidRPr="00DE0799">
        <w:rPr>
          <w:lang w:val="en-GB"/>
        </w:rPr>
        <w:t>AGENDA</w:t>
      </w:r>
    </w:p>
    <w:tbl>
      <w:tblPr>
        <w:tblStyle w:val="Grilledutableau"/>
        <w:tblpPr w:leftFromText="141" w:rightFromText="141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510508" w14:paraId="08C4B507" w14:textId="77777777" w:rsidTr="007742FB">
        <w:tc>
          <w:tcPr>
            <w:tcW w:w="1555" w:type="dxa"/>
          </w:tcPr>
          <w:p w14:paraId="537030F7" w14:textId="77777777" w:rsidR="00510508" w:rsidRDefault="00510508" w:rsidP="007742FB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Time</w:t>
            </w:r>
          </w:p>
        </w:tc>
        <w:tc>
          <w:tcPr>
            <w:tcW w:w="7507" w:type="dxa"/>
          </w:tcPr>
          <w:p w14:paraId="1213482E" w14:textId="77777777" w:rsidR="00510508" w:rsidRDefault="00510508" w:rsidP="007742FB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Programme</w:t>
            </w:r>
          </w:p>
        </w:tc>
      </w:tr>
      <w:tr w:rsidR="00510508" w:rsidRPr="006A49BB" w14:paraId="642D667F" w14:textId="77777777" w:rsidTr="007742FB">
        <w:tc>
          <w:tcPr>
            <w:tcW w:w="1555" w:type="dxa"/>
          </w:tcPr>
          <w:p w14:paraId="7D617660" w14:textId="77777777" w:rsidR="00510508" w:rsidRPr="00DE0799" w:rsidRDefault="00111A84" w:rsidP="007742FB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</w:rPr>
              <w:t>10</w:t>
            </w:r>
            <w:r w:rsidR="00510508">
              <w:rPr>
                <w:b/>
              </w:rPr>
              <w:t>:00</w:t>
            </w:r>
          </w:p>
        </w:tc>
        <w:tc>
          <w:tcPr>
            <w:tcW w:w="7507" w:type="dxa"/>
          </w:tcPr>
          <w:p w14:paraId="1F0740DB" w14:textId="77777777" w:rsidR="00510508" w:rsidRPr="00B52177" w:rsidRDefault="00510508" w:rsidP="007742FB">
            <w:pPr>
              <w:spacing w:after="60" w:line="276" w:lineRule="auto"/>
              <w:rPr>
                <w:lang w:val="en-GB"/>
              </w:rPr>
            </w:pPr>
            <w:r w:rsidRPr="00F96DCB">
              <w:rPr>
                <w:b/>
                <w:color w:val="0070C0"/>
                <w:lang w:val="en-GB"/>
              </w:rPr>
              <w:t>Welcome &amp; Introduction</w:t>
            </w:r>
          </w:p>
          <w:p w14:paraId="744FCE53" w14:textId="0E26925B" w:rsidR="00510508" w:rsidRDefault="00510508" w:rsidP="00510508">
            <w:pPr>
              <w:pStyle w:val="Paragraphedeliste"/>
              <w:numPr>
                <w:ilvl w:val="0"/>
                <w:numId w:val="2"/>
              </w:numPr>
              <w:spacing w:after="60" w:line="276" w:lineRule="auto"/>
              <w:rPr>
                <w:lang w:val="en-GB"/>
              </w:rPr>
            </w:pPr>
            <w:r w:rsidRPr="00563C04">
              <w:rPr>
                <w:lang w:val="en-GB"/>
              </w:rPr>
              <w:t xml:space="preserve">Opening </w:t>
            </w:r>
            <w:r w:rsidRPr="00DB57DA">
              <w:rPr>
                <w:lang w:val="en-GB"/>
              </w:rPr>
              <w:t>s</w:t>
            </w:r>
            <w:r w:rsidRPr="007742FB">
              <w:rPr>
                <w:lang w:val="en-GB"/>
              </w:rPr>
              <w:t>peech</w:t>
            </w:r>
            <w:r w:rsidR="007D2B09">
              <w:rPr>
                <w:lang w:val="en-GB"/>
              </w:rPr>
              <w:t>es</w:t>
            </w:r>
            <w:r w:rsidRPr="007742FB">
              <w:rPr>
                <w:lang w:val="en-GB"/>
              </w:rPr>
              <w:t xml:space="preserve"> </w:t>
            </w:r>
          </w:p>
          <w:p w14:paraId="3DCFEF95" w14:textId="304DFB96" w:rsidR="00111A84" w:rsidRPr="00111A84" w:rsidRDefault="003F23EC" w:rsidP="00111A84">
            <w:pPr>
              <w:pStyle w:val="Paragraphedeliste"/>
              <w:numPr>
                <w:ilvl w:val="0"/>
                <w:numId w:val="2"/>
              </w:numPr>
              <w:spacing w:after="60" w:line="276" w:lineRule="auto"/>
              <w:rPr>
                <w:lang w:val="en-GB"/>
              </w:rPr>
            </w:pPr>
            <w:r>
              <w:rPr>
                <w:lang w:val="en-GB"/>
              </w:rPr>
              <w:t>Tour de table : opening words and introduction</w:t>
            </w:r>
            <w:r w:rsidR="0044215F">
              <w:rPr>
                <w:lang w:val="en-GB"/>
              </w:rPr>
              <w:t xml:space="preserve"> of participants</w:t>
            </w:r>
          </w:p>
          <w:p w14:paraId="0CB05805" w14:textId="3EA7C59D" w:rsidR="00BB5DC2" w:rsidRPr="003F23EC" w:rsidRDefault="00510508" w:rsidP="00981919">
            <w:pPr>
              <w:pStyle w:val="Paragraphedeliste"/>
              <w:numPr>
                <w:ilvl w:val="0"/>
                <w:numId w:val="2"/>
              </w:numPr>
              <w:spacing w:after="60" w:line="276" w:lineRule="auto"/>
              <w:rPr>
                <w:lang w:val="en-GB"/>
              </w:rPr>
            </w:pPr>
            <w:r w:rsidRPr="00DB57DA">
              <w:rPr>
                <w:lang w:val="en-GB"/>
              </w:rPr>
              <w:t>Adoption of Agenda</w:t>
            </w:r>
          </w:p>
        </w:tc>
      </w:tr>
      <w:tr w:rsidR="00510508" w:rsidRPr="00996FF0" w14:paraId="608621F2" w14:textId="77777777" w:rsidTr="007742FB">
        <w:tc>
          <w:tcPr>
            <w:tcW w:w="1555" w:type="dxa"/>
          </w:tcPr>
          <w:p w14:paraId="3CC1F632" w14:textId="66C47090" w:rsidR="00510508" w:rsidRDefault="00BB5DC2" w:rsidP="007742FB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3F23EC">
              <w:rPr>
                <w:b/>
                <w:lang w:val="en-GB"/>
              </w:rPr>
              <w:t>0</w:t>
            </w:r>
            <w:r>
              <w:rPr>
                <w:b/>
                <w:lang w:val="en-GB"/>
              </w:rPr>
              <w:t>:</w:t>
            </w:r>
            <w:r w:rsidR="003F23EC">
              <w:rPr>
                <w:b/>
                <w:lang w:val="en-GB"/>
              </w:rPr>
              <w:t>3</w:t>
            </w:r>
            <w:r>
              <w:rPr>
                <w:b/>
                <w:lang w:val="en-GB"/>
              </w:rPr>
              <w:t>0</w:t>
            </w:r>
          </w:p>
        </w:tc>
        <w:tc>
          <w:tcPr>
            <w:tcW w:w="7507" w:type="dxa"/>
          </w:tcPr>
          <w:p w14:paraId="780EB0C1" w14:textId="191F2E30" w:rsidR="00510508" w:rsidRPr="00DE0799" w:rsidRDefault="003F23EC" w:rsidP="00B21BB5">
            <w:pPr>
              <w:spacing w:line="276" w:lineRule="auto"/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Setting up the ESG</w:t>
            </w:r>
          </w:p>
          <w:p w14:paraId="1E3E3C51" w14:textId="797B8918" w:rsidR="003F23EC" w:rsidRDefault="003F23EC" w:rsidP="0044215F">
            <w:pPr>
              <w:spacing w:line="276" w:lineRule="auto"/>
              <w:ind w:left="72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Discussion </w:t>
            </w:r>
            <w:r w:rsidR="00111A84">
              <w:rPr>
                <w:color w:val="000000"/>
                <w:lang w:val="en-GB"/>
              </w:rPr>
              <w:t>of ESG Draft Working Document</w:t>
            </w:r>
            <w:r>
              <w:rPr>
                <w:color w:val="000000"/>
                <w:lang w:val="en-GB"/>
              </w:rPr>
              <w:t xml:space="preserve"> for the 9e cycle</w:t>
            </w:r>
          </w:p>
          <w:p w14:paraId="0BFC1389" w14:textId="32B1A6A7" w:rsidR="00510508" w:rsidRPr="003F23EC" w:rsidRDefault="00510508" w:rsidP="0044215F">
            <w:pPr>
              <w:spacing w:line="276" w:lineRule="auto"/>
              <w:rPr>
                <w:color w:val="000000"/>
                <w:lang w:val="en-GB"/>
              </w:rPr>
            </w:pPr>
          </w:p>
        </w:tc>
      </w:tr>
      <w:tr w:rsidR="003F23EC" w:rsidRPr="00996FF0" w14:paraId="76BEDEDA" w14:textId="77777777" w:rsidTr="007742FB">
        <w:tc>
          <w:tcPr>
            <w:tcW w:w="1555" w:type="dxa"/>
          </w:tcPr>
          <w:p w14:paraId="14D11D14" w14:textId="66851EE3" w:rsidR="003F23EC" w:rsidRDefault="007D2B09" w:rsidP="0044215F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  <w:r w:rsidR="003F23E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45</w:t>
            </w:r>
          </w:p>
        </w:tc>
        <w:tc>
          <w:tcPr>
            <w:tcW w:w="7507" w:type="dxa"/>
          </w:tcPr>
          <w:p w14:paraId="33C3B9E2" w14:textId="1BFEDD8F" w:rsidR="003F23EC" w:rsidRPr="00DE0799" w:rsidRDefault="007D2B09" w:rsidP="003F23EC">
            <w:pPr>
              <w:spacing w:after="60" w:line="276" w:lineRule="auto"/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 xml:space="preserve">Exchanges with the Commission </w:t>
            </w:r>
            <w:r w:rsidRPr="0044215F">
              <w:rPr>
                <w:lang w:val="en-GB"/>
              </w:rPr>
              <w:t>on various concrete issues related to the implementation of the cycle</w:t>
            </w:r>
          </w:p>
        </w:tc>
      </w:tr>
      <w:tr w:rsidR="003F23EC" w:rsidRPr="006D589F" w14:paraId="580F2E82" w14:textId="77777777" w:rsidTr="007742FB">
        <w:tc>
          <w:tcPr>
            <w:tcW w:w="1555" w:type="dxa"/>
          </w:tcPr>
          <w:p w14:paraId="1378438A" w14:textId="0EADA946" w:rsidR="003F23EC" w:rsidRDefault="007D2B09" w:rsidP="0044215F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  <w:r w:rsidR="003F23EC">
              <w:rPr>
                <w:b/>
                <w:lang w:val="en-GB"/>
              </w:rPr>
              <w:t>:</w:t>
            </w:r>
            <w:r>
              <w:rPr>
                <w:b/>
                <w:lang w:val="en-GB"/>
              </w:rPr>
              <w:t>30</w:t>
            </w:r>
          </w:p>
        </w:tc>
        <w:tc>
          <w:tcPr>
            <w:tcW w:w="7507" w:type="dxa"/>
          </w:tcPr>
          <w:p w14:paraId="73C7EE55" w14:textId="7030BAC3" w:rsidR="003F23EC" w:rsidRPr="000B6E06" w:rsidRDefault="003F23EC" w:rsidP="0044215F">
            <w:pPr>
              <w:rPr>
                <w:color w:val="000000"/>
                <w:lang w:val="en-GB"/>
              </w:rPr>
            </w:pPr>
            <w:r>
              <w:rPr>
                <w:b/>
                <w:color w:val="0070C0"/>
                <w:lang w:val="en-GB"/>
              </w:rPr>
              <w:t>Lunch</w:t>
            </w:r>
            <w:r w:rsidR="007D2B09">
              <w:rPr>
                <w:b/>
                <w:color w:val="0070C0"/>
                <w:lang w:val="en-GB"/>
              </w:rPr>
              <w:t xml:space="preserve"> </w:t>
            </w:r>
            <w:r w:rsidR="007D2B09" w:rsidRPr="0044215F">
              <w:rPr>
                <w:i/>
                <w:lang w:val="en-GB"/>
              </w:rPr>
              <w:t>(self-payment)</w:t>
            </w:r>
          </w:p>
        </w:tc>
      </w:tr>
      <w:tr w:rsidR="003F23EC" w:rsidRPr="006D589F" w14:paraId="0FDA3B95" w14:textId="77777777" w:rsidTr="007742FB">
        <w:tc>
          <w:tcPr>
            <w:tcW w:w="1555" w:type="dxa"/>
          </w:tcPr>
          <w:p w14:paraId="59782657" w14:textId="77777777" w:rsidR="003F23EC" w:rsidRDefault="003F23EC" w:rsidP="003F23EC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14:00</w:t>
            </w:r>
          </w:p>
        </w:tc>
        <w:tc>
          <w:tcPr>
            <w:tcW w:w="7507" w:type="dxa"/>
          </w:tcPr>
          <w:p w14:paraId="23CADB27" w14:textId="64ACBAFF" w:rsidR="007D2B09" w:rsidRPr="007D2B09" w:rsidRDefault="007D2B09" w:rsidP="007D2B09">
            <w:pPr>
              <w:spacing w:line="276" w:lineRule="auto"/>
              <w:rPr>
                <w:b/>
                <w:color w:val="0070C0"/>
                <w:lang w:val="en-GB"/>
              </w:rPr>
            </w:pPr>
            <w:r w:rsidRPr="007D2B09">
              <w:rPr>
                <w:b/>
                <w:color w:val="0070C0"/>
                <w:lang w:val="en-GB"/>
              </w:rPr>
              <w:t xml:space="preserve">Implementation phase of the cycle / </w:t>
            </w:r>
            <w:r>
              <w:rPr>
                <w:b/>
                <w:color w:val="0070C0"/>
                <w:lang w:val="en-GB"/>
              </w:rPr>
              <w:t>Concept</w:t>
            </w:r>
            <w:r w:rsidRPr="007D2B09">
              <w:rPr>
                <w:b/>
                <w:color w:val="0070C0"/>
                <w:lang w:val="en-GB"/>
              </w:rPr>
              <w:t xml:space="preserve"> note</w:t>
            </w:r>
            <w:r>
              <w:rPr>
                <w:b/>
                <w:color w:val="0070C0"/>
                <w:lang w:val="en-GB"/>
              </w:rPr>
              <w:t xml:space="preserve"> of the 9th EUYD</w:t>
            </w:r>
          </w:p>
          <w:p w14:paraId="38463BB0" w14:textId="77777777" w:rsidR="007D2B09" w:rsidRPr="0044215F" w:rsidRDefault="007D2B09" w:rsidP="007D2B09">
            <w:pPr>
              <w:spacing w:line="276" w:lineRule="auto"/>
              <w:rPr>
                <w:lang w:val="en-GB"/>
              </w:rPr>
            </w:pPr>
            <w:r w:rsidRPr="007D2B09">
              <w:rPr>
                <w:b/>
                <w:color w:val="0070C0"/>
                <w:lang w:val="en-GB"/>
              </w:rPr>
              <w:t>•</w:t>
            </w:r>
            <w:r w:rsidRPr="007D2B09">
              <w:rPr>
                <w:b/>
                <w:color w:val="0070C0"/>
                <w:lang w:val="en-GB"/>
              </w:rPr>
              <w:tab/>
            </w:r>
            <w:r w:rsidRPr="0044215F">
              <w:rPr>
                <w:lang w:val="en-GB"/>
              </w:rPr>
              <w:t>Core Principles</w:t>
            </w:r>
          </w:p>
          <w:p w14:paraId="796CA494" w14:textId="77777777" w:rsidR="007D2B09" w:rsidRPr="0044215F" w:rsidRDefault="007D2B09" w:rsidP="007D2B09">
            <w:pPr>
              <w:spacing w:line="276" w:lineRule="auto"/>
              <w:rPr>
                <w:lang w:val="en-GB"/>
              </w:rPr>
            </w:pPr>
            <w:r w:rsidRPr="0044215F">
              <w:rPr>
                <w:lang w:val="en-GB"/>
              </w:rPr>
              <w:t>•</w:t>
            </w:r>
            <w:r w:rsidRPr="0044215F">
              <w:rPr>
                <w:lang w:val="en-GB"/>
              </w:rPr>
              <w:tab/>
              <w:t>Thematic framework</w:t>
            </w:r>
          </w:p>
          <w:p w14:paraId="7E6BE55B" w14:textId="0C4AE174" w:rsidR="007D2B09" w:rsidRPr="0044215F" w:rsidRDefault="007D2B09" w:rsidP="0044215F">
            <w:pPr>
              <w:spacing w:line="276" w:lineRule="auto"/>
              <w:rPr>
                <w:lang w:val="en-GB"/>
              </w:rPr>
            </w:pPr>
            <w:r w:rsidRPr="0044215F">
              <w:rPr>
                <w:lang w:val="en-GB"/>
              </w:rPr>
              <w:t>•</w:t>
            </w:r>
            <w:r w:rsidRPr="0044215F">
              <w:rPr>
                <w:lang w:val="en-GB"/>
              </w:rPr>
              <w:tab/>
              <w:t>Overall architecture of the cycle</w:t>
            </w:r>
          </w:p>
          <w:p w14:paraId="2FB7C954" w14:textId="5E9442C7" w:rsidR="007D2B09" w:rsidRPr="0044215F" w:rsidRDefault="007D2B09" w:rsidP="0044215F">
            <w:pPr>
              <w:spacing w:line="276" w:lineRule="auto"/>
              <w:rPr>
                <w:lang w:val="en-GB"/>
              </w:rPr>
            </w:pPr>
            <w:r w:rsidRPr="0044215F">
              <w:rPr>
                <w:lang w:val="en-GB"/>
              </w:rPr>
              <w:t>Outcomes expected</w:t>
            </w:r>
          </w:p>
          <w:p w14:paraId="671E48C2" w14:textId="5BF6EF60" w:rsidR="003F23EC" w:rsidRPr="007742FB" w:rsidRDefault="003F23EC" w:rsidP="0044215F">
            <w:pPr>
              <w:spacing w:line="276" w:lineRule="auto"/>
              <w:rPr>
                <w:color w:val="000000"/>
                <w:lang w:val="en-GB"/>
              </w:rPr>
            </w:pPr>
          </w:p>
        </w:tc>
      </w:tr>
      <w:tr w:rsidR="003F23EC" w:rsidRPr="00996FF0" w14:paraId="712F2517" w14:textId="77777777" w:rsidTr="007742FB">
        <w:tc>
          <w:tcPr>
            <w:tcW w:w="1555" w:type="dxa"/>
          </w:tcPr>
          <w:p w14:paraId="422C7555" w14:textId="2B4A1170" w:rsidR="003F23EC" w:rsidRDefault="007D2B09" w:rsidP="0044215F">
            <w:pPr>
              <w:spacing w:after="60" w:line="276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16</w:t>
            </w:r>
            <w:r w:rsidR="003F23EC">
              <w:rPr>
                <w:b/>
                <w:lang w:val="en-GB"/>
              </w:rPr>
              <w:t>:00</w:t>
            </w:r>
          </w:p>
        </w:tc>
        <w:tc>
          <w:tcPr>
            <w:tcW w:w="7507" w:type="dxa"/>
          </w:tcPr>
          <w:p w14:paraId="7670E92F" w14:textId="6DB4594B" w:rsidR="007D2B09" w:rsidRDefault="007D2B09" w:rsidP="003F23EC">
            <w:pPr>
              <w:spacing w:line="276" w:lineRule="auto"/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Next steps for the ESG and wrapping up</w:t>
            </w:r>
          </w:p>
          <w:p w14:paraId="397DD492" w14:textId="50677422" w:rsidR="007D2B09" w:rsidRPr="0044215F" w:rsidRDefault="007D2B09" w:rsidP="0044215F">
            <w:pPr>
              <w:pStyle w:val="Paragraphedeliste"/>
              <w:numPr>
                <w:ilvl w:val="0"/>
                <w:numId w:val="8"/>
              </w:numPr>
              <w:rPr>
                <w:lang w:val="en-GB"/>
              </w:rPr>
            </w:pPr>
            <w:r w:rsidRPr="0044215F">
              <w:rPr>
                <w:lang w:val="en-GB"/>
              </w:rPr>
              <w:t>Calendar of upcoming meetings</w:t>
            </w:r>
          </w:p>
          <w:p w14:paraId="428B32F8" w14:textId="74D8B3DC" w:rsidR="003F23EC" w:rsidRPr="00BD572A" w:rsidRDefault="007D2B09" w:rsidP="0044215F">
            <w:pPr>
              <w:pStyle w:val="Paragraphedeliste"/>
              <w:rPr>
                <w:lang w:val="en-GB"/>
              </w:rPr>
            </w:pPr>
            <w:r w:rsidRPr="0044215F">
              <w:rPr>
                <w:lang w:val="en-GB"/>
              </w:rPr>
              <w:t>List of documents to produce by the ESG</w:t>
            </w:r>
          </w:p>
        </w:tc>
      </w:tr>
      <w:tr w:rsidR="003F23EC" w:rsidRPr="006D589F" w14:paraId="673A3B0B" w14:textId="77777777" w:rsidTr="007742FB">
        <w:tc>
          <w:tcPr>
            <w:tcW w:w="1555" w:type="dxa"/>
          </w:tcPr>
          <w:p w14:paraId="1D09B3CB" w14:textId="77777777" w:rsidR="003F23EC" w:rsidRDefault="003F23EC" w:rsidP="003F23EC">
            <w:pPr>
              <w:spacing w:after="60" w:line="276" w:lineRule="auto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7507" w:type="dxa"/>
          </w:tcPr>
          <w:p w14:paraId="184341A6" w14:textId="77777777" w:rsidR="003F23EC" w:rsidRDefault="003F23EC" w:rsidP="003F23EC">
            <w:pPr>
              <w:spacing w:line="276" w:lineRule="auto"/>
              <w:rPr>
                <w:b/>
                <w:color w:val="0070C0"/>
                <w:lang w:val="en-GB"/>
              </w:rPr>
            </w:pPr>
            <w:r>
              <w:rPr>
                <w:b/>
                <w:color w:val="0070C0"/>
                <w:lang w:val="en-GB"/>
              </w:rPr>
              <w:t>End of the meeting</w:t>
            </w:r>
          </w:p>
        </w:tc>
      </w:tr>
    </w:tbl>
    <w:p w14:paraId="3FF8089C" w14:textId="77777777" w:rsidR="00510508" w:rsidRPr="00B52177" w:rsidRDefault="00510508" w:rsidP="00510508">
      <w:pPr>
        <w:spacing w:after="60" w:line="276" w:lineRule="auto"/>
        <w:rPr>
          <w:b/>
          <w:lang w:val="en-GB"/>
        </w:rPr>
      </w:pPr>
      <w:r w:rsidRPr="00B52177">
        <w:rPr>
          <w:b/>
          <w:lang w:val="en-GB"/>
        </w:rPr>
        <w:tab/>
      </w:r>
      <w:r w:rsidRPr="00B52177">
        <w:rPr>
          <w:b/>
          <w:lang w:val="en-GB"/>
        </w:rPr>
        <w:tab/>
        <w:t xml:space="preserve"> </w:t>
      </w:r>
    </w:p>
    <w:sectPr w:rsidR="00510508" w:rsidRPr="00B5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372FF"/>
    <w:multiLevelType w:val="multilevel"/>
    <w:tmpl w:val="33A80D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bullet"/>
      <w:lvlText w:val="o"/>
      <w:lvlJc w:val="left"/>
      <w:pPr>
        <w:ind w:left="1800" w:hanging="180"/>
      </w:pPr>
      <w:rPr>
        <w:rFonts w:ascii="Courier New" w:eastAsia="Courier New" w:hAnsi="Courier New" w:cs="Courier New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0748B"/>
    <w:multiLevelType w:val="multilevel"/>
    <w:tmpl w:val="81DA17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272"/>
    <w:multiLevelType w:val="hybridMultilevel"/>
    <w:tmpl w:val="85C42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4B4C"/>
    <w:multiLevelType w:val="hybridMultilevel"/>
    <w:tmpl w:val="CACEB54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9146E"/>
    <w:multiLevelType w:val="hybridMultilevel"/>
    <w:tmpl w:val="C62E6A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0506C"/>
    <w:multiLevelType w:val="hybridMultilevel"/>
    <w:tmpl w:val="1ADCB9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95442C"/>
    <w:multiLevelType w:val="hybridMultilevel"/>
    <w:tmpl w:val="33E2C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902A1"/>
    <w:multiLevelType w:val="hybridMultilevel"/>
    <w:tmpl w:val="FD0667D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08"/>
    <w:rsid w:val="000B6E06"/>
    <w:rsid w:val="000D2709"/>
    <w:rsid w:val="00111A84"/>
    <w:rsid w:val="001C58FC"/>
    <w:rsid w:val="002B5C37"/>
    <w:rsid w:val="003C4708"/>
    <w:rsid w:val="003F23EC"/>
    <w:rsid w:val="0044215F"/>
    <w:rsid w:val="004A4E98"/>
    <w:rsid w:val="00510508"/>
    <w:rsid w:val="005F1816"/>
    <w:rsid w:val="00720B58"/>
    <w:rsid w:val="007D2B09"/>
    <w:rsid w:val="00820CF3"/>
    <w:rsid w:val="008B616C"/>
    <w:rsid w:val="008C4D73"/>
    <w:rsid w:val="00981919"/>
    <w:rsid w:val="00996FF0"/>
    <w:rsid w:val="009D63D4"/>
    <w:rsid w:val="00A344B9"/>
    <w:rsid w:val="00B10597"/>
    <w:rsid w:val="00B21BB5"/>
    <w:rsid w:val="00BB5DC2"/>
    <w:rsid w:val="00BB79BF"/>
    <w:rsid w:val="00C15580"/>
    <w:rsid w:val="00CA77C5"/>
    <w:rsid w:val="00DA393E"/>
    <w:rsid w:val="00F937D6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91EF"/>
  <w15:chartTrackingRefBased/>
  <w15:docId w15:val="{B5022A28-8211-40E1-894D-F153A5C4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10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0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0508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105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0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0508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23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2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6270-35A7-4A5F-AAC2-B9FC29C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BARBARANT</dc:creator>
  <cp:keywords/>
  <dc:description/>
  <cp:lastModifiedBy>LAPORTE Pierre</cp:lastModifiedBy>
  <cp:revision>2</cp:revision>
  <dcterms:created xsi:type="dcterms:W3CDTF">2021-09-17T15:33:00Z</dcterms:created>
  <dcterms:modified xsi:type="dcterms:W3CDTF">2021-09-17T15:33:00Z</dcterms:modified>
</cp:coreProperties>
</file>