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F6" w:rsidRPr="00CD7262" w:rsidRDefault="001218F6" w:rsidP="00A75FE0">
      <w:pPr>
        <w:tabs>
          <w:tab w:val="left" w:pos="1187"/>
        </w:tabs>
        <w:spacing w:after="0" w:line="264" w:lineRule="auto"/>
        <w:jc w:val="right"/>
        <w:rPr>
          <w:rFonts w:ascii="Arial Narrow" w:hAnsi="Arial Narrow"/>
        </w:rPr>
      </w:pPr>
      <w:r w:rsidRPr="00CD7262">
        <w:rPr>
          <w:rFonts w:ascii="Arial Narrow" w:hAnsi="Arial Narrow"/>
        </w:rPr>
        <w:t>A l’attention de</w:t>
      </w:r>
    </w:p>
    <w:p w:rsidR="001218F6" w:rsidRPr="00CD7262" w:rsidRDefault="001218F6" w:rsidP="00A75FE0">
      <w:pPr>
        <w:tabs>
          <w:tab w:val="left" w:pos="1187"/>
        </w:tabs>
        <w:spacing w:after="0" w:line="264" w:lineRule="auto"/>
        <w:jc w:val="right"/>
        <w:rPr>
          <w:rFonts w:ascii="Arial Narrow" w:hAnsi="Arial Narrow"/>
        </w:rPr>
      </w:pPr>
    </w:p>
    <w:tbl>
      <w:tblPr>
        <w:tblStyle w:val="Grilledutableau"/>
        <w:tblpPr w:leftFromText="141" w:rightFromText="141" w:vertAnchor="text" w:horzAnchor="margin" w:tblpX="2484" w:tblpY="-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501"/>
      </w:tblGrid>
      <w:tr w:rsidR="00137E9A" w:rsidTr="00137E9A">
        <w:tc>
          <w:tcPr>
            <w:tcW w:w="3227" w:type="dxa"/>
            <w:vAlign w:val="center"/>
          </w:tcPr>
          <w:p w:rsidR="00137E9A" w:rsidRDefault="00137E9A" w:rsidP="00137E9A">
            <w:pPr>
              <w:tabs>
                <w:tab w:val="left" w:pos="1187"/>
              </w:tabs>
              <w:spacing w:line="264" w:lineRule="auto"/>
              <w:jc w:val="right"/>
              <w:rPr>
                <w:rFonts w:ascii="Arial Narrow" w:hAnsi="Arial Narrow"/>
              </w:rPr>
            </w:pPr>
          </w:p>
          <w:p w:rsidR="00CD7262" w:rsidRPr="00CD7262" w:rsidRDefault="00CD7262" w:rsidP="00137E9A">
            <w:pPr>
              <w:tabs>
                <w:tab w:val="left" w:pos="1187"/>
              </w:tabs>
              <w:spacing w:line="264" w:lineRule="auto"/>
              <w:jc w:val="right"/>
              <w:rPr>
                <w:rFonts w:ascii="Arial Narrow" w:hAnsi="Arial Narrow"/>
              </w:rPr>
            </w:pPr>
            <w:r w:rsidRPr="00CD7262">
              <w:rPr>
                <w:rFonts w:ascii="Arial Narrow" w:hAnsi="Arial Narrow"/>
              </w:rPr>
              <w:t>Martine GUIBERT</w:t>
            </w:r>
          </w:p>
          <w:p w:rsidR="00CD7262" w:rsidRPr="00CD7262" w:rsidRDefault="00CD7262" w:rsidP="00137E9A">
            <w:pPr>
              <w:tabs>
                <w:tab w:val="left" w:pos="1187"/>
              </w:tabs>
              <w:spacing w:line="264" w:lineRule="auto"/>
              <w:jc w:val="right"/>
              <w:rPr>
                <w:rFonts w:ascii="Arial Narrow" w:hAnsi="Arial Narrow"/>
              </w:rPr>
            </w:pPr>
            <w:r w:rsidRPr="00CD7262">
              <w:rPr>
                <w:rFonts w:ascii="Arial Narrow" w:hAnsi="Arial Narrow"/>
              </w:rPr>
              <w:t>Vice-Présidente déléguée aux transports</w:t>
            </w:r>
          </w:p>
          <w:p w:rsidR="00CD7262" w:rsidRPr="00CD7262" w:rsidRDefault="00CD7262" w:rsidP="00137E9A">
            <w:pPr>
              <w:tabs>
                <w:tab w:val="left" w:pos="1187"/>
              </w:tabs>
              <w:spacing w:line="264" w:lineRule="auto"/>
              <w:jc w:val="right"/>
              <w:rPr>
                <w:rFonts w:ascii="Arial Narrow" w:hAnsi="Arial Narrow"/>
              </w:rPr>
            </w:pPr>
            <w:r w:rsidRPr="00CD7262">
              <w:rPr>
                <w:rFonts w:ascii="Arial Narrow" w:hAnsi="Arial Narrow"/>
              </w:rPr>
              <w:t xml:space="preserve">Région </w:t>
            </w:r>
            <w:proofErr w:type="spellStart"/>
            <w:r w:rsidRPr="00CD7262">
              <w:rPr>
                <w:rFonts w:ascii="Arial Narrow" w:hAnsi="Arial Narrow"/>
              </w:rPr>
              <w:t>AuRA</w:t>
            </w:r>
            <w:proofErr w:type="spellEnd"/>
          </w:p>
          <w:p w:rsidR="00CD7262" w:rsidRPr="00CD7262" w:rsidRDefault="00CD7262" w:rsidP="00137E9A">
            <w:pPr>
              <w:tabs>
                <w:tab w:val="left" w:pos="1187"/>
              </w:tabs>
              <w:spacing w:line="264" w:lineRule="auto"/>
              <w:jc w:val="right"/>
              <w:rPr>
                <w:rFonts w:ascii="Arial Narrow" w:hAnsi="Arial Narrow"/>
              </w:rPr>
            </w:pPr>
            <w:r w:rsidRPr="00CD7262">
              <w:rPr>
                <w:rFonts w:ascii="Arial Narrow" w:hAnsi="Arial Narrow"/>
              </w:rPr>
              <w:t>1 esplanade François Mitterrand</w:t>
            </w:r>
          </w:p>
          <w:p w:rsidR="00CD7262" w:rsidRPr="00CD7262" w:rsidRDefault="00CD7262" w:rsidP="00137E9A">
            <w:pPr>
              <w:tabs>
                <w:tab w:val="left" w:pos="1187"/>
              </w:tabs>
              <w:spacing w:line="264" w:lineRule="auto"/>
              <w:jc w:val="right"/>
              <w:rPr>
                <w:rFonts w:ascii="Arial Narrow" w:hAnsi="Arial Narrow"/>
              </w:rPr>
            </w:pPr>
            <w:r w:rsidRPr="00CD7262">
              <w:rPr>
                <w:rFonts w:ascii="Arial Narrow" w:hAnsi="Arial Narrow"/>
              </w:rPr>
              <w:t>CS 20033 - 69269 Lyon cedex 02</w:t>
            </w:r>
          </w:p>
          <w:p w:rsidR="00CD7262" w:rsidRDefault="00CD7262" w:rsidP="00137E9A">
            <w:pPr>
              <w:jc w:val="right"/>
              <w:rPr>
                <w:rFonts w:ascii="Arial Narrow" w:eastAsia="Times New Roman" w:hAnsi="Arial Narrow" w:cs="Times New Roman"/>
                <w:i/>
                <w:iCs/>
                <w:lang w:eastAsia="fr-FR"/>
              </w:rPr>
            </w:pPr>
          </w:p>
        </w:tc>
        <w:tc>
          <w:tcPr>
            <w:tcW w:w="3501" w:type="dxa"/>
            <w:vAlign w:val="center"/>
          </w:tcPr>
          <w:p w:rsidR="00CD7262" w:rsidRPr="00CD7262" w:rsidRDefault="00CD7262" w:rsidP="00137E9A">
            <w:pPr>
              <w:tabs>
                <w:tab w:val="left" w:pos="1187"/>
              </w:tabs>
              <w:spacing w:line="264" w:lineRule="auto"/>
              <w:jc w:val="right"/>
              <w:rPr>
                <w:rFonts w:ascii="Arial Narrow" w:hAnsi="Arial Narrow"/>
              </w:rPr>
            </w:pPr>
            <w:r w:rsidRPr="00CD7262">
              <w:rPr>
                <w:rFonts w:ascii="Arial Narrow" w:hAnsi="Arial Narrow"/>
              </w:rPr>
              <w:t>Philippe TABAROT</w:t>
            </w:r>
          </w:p>
          <w:p w:rsidR="00CD7262" w:rsidRPr="00CD7262" w:rsidRDefault="00CD7262" w:rsidP="00137E9A">
            <w:pPr>
              <w:tabs>
                <w:tab w:val="left" w:pos="1187"/>
              </w:tabs>
              <w:spacing w:line="264" w:lineRule="auto"/>
              <w:jc w:val="right"/>
              <w:rPr>
                <w:rFonts w:ascii="Arial Narrow" w:hAnsi="Arial Narrow"/>
              </w:rPr>
            </w:pPr>
            <w:r w:rsidRPr="00CD7262">
              <w:rPr>
                <w:rFonts w:ascii="Arial Narrow" w:hAnsi="Arial Narrow"/>
              </w:rPr>
              <w:t>Vice-Président délégué aux Transports,</w:t>
            </w:r>
          </w:p>
          <w:p w:rsidR="00CD7262" w:rsidRPr="00CD7262" w:rsidRDefault="00CD7262" w:rsidP="00137E9A">
            <w:pPr>
              <w:tabs>
                <w:tab w:val="left" w:pos="1187"/>
              </w:tabs>
              <w:spacing w:line="264" w:lineRule="auto"/>
              <w:jc w:val="right"/>
              <w:rPr>
                <w:rFonts w:ascii="Arial Narrow" w:hAnsi="Arial Narrow"/>
              </w:rPr>
            </w:pPr>
            <w:r w:rsidRPr="00CD7262">
              <w:rPr>
                <w:rFonts w:ascii="Arial Narrow" w:hAnsi="Arial Narrow"/>
              </w:rPr>
              <w:t>à l’intermodalité et aux déplacements</w:t>
            </w:r>
          </w:p>
          <w:p w:rsidR="00CD7262" w:rsidRPr="00CD7262" w:rsidRDefault="00CD7262" w:rsidP="00137E9A">
            <w:pPr>
              <w:tabs>
                <w:tab w:val="left" w:pos="1187"/>
              </w:tabs>
              <w:spacing w:line="264" w:lineRule="auto"/>
              <w:jc w:val="right"/>
              <w:rPr>
                <w:rFonts w:ascii="Arial Narrow" w:hAnsi="Arial Narrow"/>
              </w:rPr>
            </w:pPr>
            <w:r w:rsidRPr="00CD7262">
              <w:rPr>
                <w:rFonts w:ascii="Arial Narrow" w:hAnsi="Arial Narrow"/>
              </w:rPr>
              <w:t>Région Sud PACA</w:t>
            </w:r>
          </w:p>
          <w:p w:rsidR="00CD7262" w:rsidRPr="00CD7262" w:rsidRDefault="00CD7262" w:rsidP="00137E9A">
            <w:pPr>
              <w:tabs>
                <w:tab w:val="left" w:pos="1187"/>
              </w:tabs>
              <w:spacing w:line="264" w:lineRule="auto"/>
              <w:jc w:val="right"/>
              <w:rPr>
                <w:rFonts w:ascii="Arial Narrow" w:hAnsi="Arial Narrow"/>
              </w:rPr>
            </w:pPr>
            <w:r w:rsidRPr="00CD7262">
              <w:rPr>
                <w:rFonts w:ascii="Arial Narrow" w:hAnsi="Arial Narrow"/>
              </w:rPr>
              <w:t>Hôtel de région</w:t>
            </w:r>
          </w:p>
          <w:p w:rsidR="00CD7262" w:rsidRPr="00CD7262" w:rsidRDefault="00CD7262" w:rsidP="00137E9A">
            <w:pPr>
              <w:tabs>
                <w:tab w:val="left" w:pos="1187"/>
              </w:tabs>
              <w:spacing w:line="264" w:lineRule="auto"/>
              <w:jc w:val="right"/>
              <w:rPr>
                <w:rFonts w:ascii="Arial Narrow" w:hAnsi="Arial Narrow"/>
              </w:rPr>
            </w:pPr>
            <w:r w:rsidRPr="00CD7262">
              <w:rPr>
                <w:rFonts w:ascii="Arial Narrow" w:hAnsi="Arial Narrow"/>
              </w:rPr>
              <w:t>27, place Jules Guesde</w:t>
            </w:r>
          </w:p>
          <w:p w:rsidR="00CD7262" w:rsidRPr="00CD7262" w:rsidRDefault="00CD7262" w:rsidP="00137E9A">
            <w:pPr>
              <w:tabs>
                <w:tab w:val="left" w:pos="1187"/>
              </w:tabs>
              <w:spacing w:line="264" w:lineRule="auto"/>
              <w:jc w:val="right"/>
              <w:rPr>
                <w:rFonts w:ascii="Arial Narrow" w:hAnsi="Arial Narrow"/>
              </w:rPr>
            </w:pPr>
            <w:r w:rsidRPr="00CD7262">
              <w:rPr>
                <w:rFonts w:ascii="Arial Narrow" w:hAnsi="Arial Narrow"/>
              </w:rPr>
              <w:t>13481 Marseille Cedex 20</w:t>
            </w:r>
          </w:p>
        </w:tc>
      </w:tr>
    </w:tbl>
    <w:p w:rsidR="001218F6" w:rsidRPr="00CD7262" w:rsidRDefault="001218F6" w:rsidP="00051443">
      <w:pPr>
        <w:tabs>
          <w:tab w:val="left" w:pos="1187"/>
        </w:tabs>
        <w:jc w:val="right"/>
        <w:rPr>
          <w:rFonts w:ascii="Arial Narrow" w:hAnsi="Arial Narrow"/>
        </w:rPr>
      </w:pPr>
    </w:p>
    <w:p w:rsidR="00137E9A" w:rsidRDefault="00137E9A" w:rsidP="00051443">
      <w:pPr>
        <w:tabs>
          <w:tab w:val="left" w:pos="1187"/>
        </w:tabs>
        <w:jc w:val="right"/>
        <w:rPr>
          <w:rFonts w:ascii="Arial Narrow" w:hAnsi="Arial Narrow"/>
        </w:rPr>
      </w:pPr>
    </w:p>
    <w:p w:rsidR="00137E9A" w:rsidRDefault="00137E9A" w:rsidP="00051443">
      <w:pPr>
        <w:tabs>
          <w:tab w:val="left" w:pos="1187"/>
        </w:tabs>
        <w:jc w:val="right"/>
        <w:rPr>
          <w:rFonts w:ascii="Arial Narrow" w:hAnsi="Arial Narrow"/>
        </w:rPr>
      </w:pPr>
    </w:p>
    <w:p w:rsidR="00137E9A" w:rsidRDefault="00137E9A" w:rsidP="00051443">
      <w:pPr>
        <w:tabs>
          <w:tab w:val="left" w:pos="1187"/>
        </w:tabs>
        <w:jc w:val="right"/>
        <w:rPr>
          <w:rFonts w:ascii="Arial Narrow" w:hAnsi="Arial Narrow"/>
        </w:rPr>
      </w:pPr>
    </w:p>
    <w:p w:rsidR="00137E9A" w:rsidRDefault="00137E9A" w:rsidP="00051443">
      <w:pPr>
        <w:tabs>
          <w:tab w:val="left" w:pos="1187"/>
        </w:tabs>
        <w:jc w:val="right"/>
        <w:rPr>
          <w:rFonts w:ascii="Arial Narrow" w:hAnsi="Arial Narrow"/>
        </w:rPr>
      </w:pPr>
    </w:p>
    <w:p w:rsidR="001218F6" w:rsidRPr="00CD7262" w:rsidRDefault="001218F6" w:rsidP="00051443">
      <w:pPr>
        <w:tabs>
          <w:tab w:val="left" w:pos="1187"/>
        </w:tabs>
        <w:jc w:val="right"/>
        <w:rPr>
          <w:rFonts w:ascii="Arial Narrow" w:hAnsi="Arial Narrow"/>
        </w:rPr>
      </w:pPr>
      <w:r w:rsidRPr="00CD7262">
        <w:rPr>
          <w:rFonts w:ascii="Arial Narrow" w:hAnsi="Arial Narrow"/>
        </w:rPr>
        <w:t>Crest, le 11</w:t>
      </w:r>
      <w:r w:rsidR="00A75FE0" w:rsidRPr="00CD7262">
        <w:rPr>
          <w:rFonts w:ascii="Arial Narrow" w:hAnsi="Arial Narrow"/>
        </w:rPr>
        <w:t xml:space="preserve"> février 2021</w:t>
      </w:r>
    </w:p>
    <w:p w:rsidR="001218F6" w:rsidRPr="00CD7262" w:rsidRDefault="001218F6" w:rsidP="001218F6">
      <w:pPr>
        <w:rPr>
          <w:rFonts w:ascii="Arial Narrow" w:hAnsi="Arial Narrow"/>
        </w:rPr>
      </w:pPr>
    </w:p>
    <w:p w:rsidR="001218F6" w:rsidRPr="00CD7262" w:rsidRDefault="001218F6" w:rsidP="001218F6">
      <w:pPr>
        <w:rPr>
          <w:rFonts w:ascii="Arial Narrow" w:hAnsi="Arial Narrow"/>
          <w:b/>
        </w:rPr>
      </w:pPr>
      <w:r w:rsidRPr="00CD7262">
        <w:rPr>
          <w:rFonts w:ascii="Arial Narrow" w:hAnsi="Arial Narrow"/>
          <w:b/>
        </w:rPr>
        <w:t>Objet : Pour la défense d’un service performant sur la ligne Romans-Gap</w:t>
      </w:r>
    </w:p>
    <w:p w:rsidR="00271863" w:rsidRPr="00CD7262" w:rsidRDefault="00271863" w:rsidP="005763C4">
      <w:pPr>
        <w:jc w:val="both"/>
        <w:rPr>
          <w:rFonts w:ascii="Arial Narrow" w:hAnsi="Arial Narrow"/>
        </w:rPr>
      </w:pPr>
    </w:p>
    <w:p w:rsidR="001218F6" w:rsidRPr="00CD7262" w:rsidRDefault="00051443" w:rsidP="005763C4">
      <w:pPr>
        <w:jc w:val="both"/>
        <w:rPr>
          <w:rFonts w:ascii="Arial Narrow" w:hAnsi="Arial Narrow"/>
        </w:rPr>
      </w:pPr>
      <w:r w:rsidRPr="00CD7262">
        <w:rPr>
          <w:rFonts w:ascii="Arial Narrow" w:hAnsi="Arial Narrow"/>
        </w:rPr>
        <w:t>Madame, Monsieur,</w:t>
      </w:r>
    </w:p>
    <w:p w:rsidR="001218F6" w:rsidRPr="00137E9A" w:rsidRDefault="001218F6" w:rsidP="005763C4">
      <w:pPr>
        <w:jc w:val="both"/>
        <w:rPr>
          <w:rFonts w:ascii="Arial Narrow" w:hAnsi="Arial Narrow"/>
        </w:rPr>
      </w:pPr>
      <w:r w:rsidRPr="00CD7262">
        <w:rPr>
          <w:rFonts w:ascii="Arial Narrow" w:hAnsi="Arial Narrow"/>
        </w:rPr>
        <w:t>Nous sommes des</w:t>
      </w:r>
      <w:r w:rsidR="00271863" w:rsidRPr="00CD7262">
        <w:rPr>
          <w:rFonts w:ascii="Arial Narrow" w:hAnsi="Arial Narrow"/>
        </w:rPr>
        <w:t xml:space="preserve"> habitants de Crest et de</w:t>
      </w:r>
      <w:r w:rsidRPr="00CD7262">
        <w:rPr>
          <w:rFonts w:ascii="Arial Narrow" w:hAnsi="Arial Narrow"/>
        </w:rPr>
        <w:t xml:space="preserve"> </w:t>
      </w:r>
      <w:proofErr w:type="gramStart"/>
      <w:r w:rsidRPr="00CD7262">
        <w:rPr>
          <w:rFonts w:ascii="Arial Narrow" w:hAnsi="Arial Narrow"/>
        </w:rPr>
        <w:t>communes</w:t>
      </w:r>
      <w:proofErr w:type="gramEnd"/>
      <w:r w:rsidRPr="00CD7262">
        <w:rPr>
          <w:rFonts w:ascii="Arial Narrow" w:hAnsi="Arial Narrow"/>
        </w:rPr>
        <w:t xml:space="preserve"> alentours, usagers quotidiens de la ligne Romans-Gap, </w:t>
      </w:r>
      <w:r w:rsidRPr="00137E9A">
        <w:rPr>
          <w:rFonts w:ascii="Arial Narrow" w:hAnsi="Arial Narrow"/>
        </w:rPr>
        <w:t xml:space="preserve">pour nous </w:t>
      </w:r>
      <w:r w:rsidR="007A4DC1" w:rsidRPr="00137E9A">
        <w:rPr>
          <w:rFonts w:ascii="Arial Narrow" w:hAnsi="Arial Narrow"/>
        </w:rPr>
        <w:t>rendre à notre lieu de travail, à Valence.</w:t>
      </w:r>
    </w:p>
    <w:p w:rsidR="00A75FE0" w:rsidRPr="00A75FE0" w:rsidRDefault="001218F6" w:rsidP="00A75FE0">
      <w:pPr>
        <w:jc w:val="both"/>
        <w:rPr>
          <w:rFonts w:ascii="Arial Narrow" w:eastAsia="Times New Roman" w:hAnsi="Arial Narrow" w:cs="Times New Roman"/>
          <w:iCs/>
          <w:lang w:eastAsia="fr-FR"/>
        </w:rPr>
      </w:pPr>
      <w:r w:rsidRPr="00137E9A">
        <w:rPr>
          <w:rFonts w:ascii="Arial Narrow" w:hAnsi="Arial Narrow"/>
        </w:rPr>
        <w:t xml:space="preserve">Nous souhaitons aujourd’hui vous interpeler car nous remarquons depuis plusieurs mois des retards récurrents </w:t>
      </w:r>
      <w:r w:rsidR="00A75FE0" w:rsidRPr="00137E9A">
        <w:rPr>
          <w:rFonts w:ascii="Arial Narrow" w:hAnsi="Arial Narrow"/>
        </w:rPr>
        <w:t>sur la ligne.</w:t>
      </w:r>
      <w:r w:rsidR="00A75FE0" w:rsidRPr="00137E9A">
        <w:rPr>
          <w:rFonts w:ascii="Arial Narrow" w:eastAsia="Times New Roman" w:hAnsi="Arial Narrow" w:cs="Times New Roman"/>
          <w:iCs/>
          <w:lang w:eastAsia="fr-FR"/>
        </w:rPr>
        <w:t xml:space="preserve"> Les trains du matin subissent </w:t>
      </w:r>
      <w:r w:rsidR="00A75FE0" w:rsidRPr="00A75FE0">
        <w:rPr>
          <w:rFonts w:ascii="Arial Narrow" w:eastAsia="Times New Roman" w:hAnsi="Arial Narrow" w:cs="Times New Roman"/>
          <w:iCs/>
          <w:lang w:eastAsia="fr-FR"/>
        </w:rPr>
        <w:t>systématiquement un retard de 10 à 50mn</w:t>
      </w:r>
      <w:r w:rsidR="00A75FE0" w:rsidRPr="00137E9A">
        <w:rPr>
          <w:rFonts w:ascii="Arial Narrow" w:eastAsia="Times New Roman" w:hAnsi="Arial Narrow" w:cs="Times New Roman"/>
          <w:iCs/>
          <w:lang w:eastAsia="fr-FR"/>
        </w:rPr>
        <w:t>,</w:t>
      </w:r>
      <w:r w:rsidR="00A75FE0" w:rsidRPr="00A75FE0">
        <w:rPr>
          <w:rFonts w:ascii="Arial Narrow" w:eastAsia="Times New Roman" w:hAnsi="Arial Narrow" w:cs="Times New Roman"/>
          <w:iCs/>
          <w:lang w:eastAsia="fr-FR"/>
        </w:rPr>
        <w:t xml:space="preserve"> quand </w:t>
      </w:r>
      <w:r w:rsidR="00A75FE0" w:rsidRPr="00137E9A">
        <w:rPr>
          <w:rFonts w:ascii="Arial Narrow" w:eastAsia="Times New Roman" w:hAnsi="Arial Narrow" w:cs="Times New Roman"/>
          <w:iCs/>
          <w:lang w:eastAsia="fr-FR"/>
        </w:rPr>
        <w:t>ceux-ci ne sont pas</w:t>
      </w:r>
      <w:r w:rsidR="00A75FE0" w:rsidRPr="00A75FE0">
        <w:rPr>
          <w:rFonts w:ascii="Arial Narrow" w:eastAsia="Times New Roman" w:hAnsi="Arial Narrow" w:cs="Times New Roman"/>
          <w:iCs/>
          <w:lang w:eastAsia="fr-FR"/>
        </w:rPr>
        <w:t xml:space="preserve"> supprimés sans information préalable.</w:t>
      </w:r>
      <w:r w:rsidR="00A75FE0" w:rsidRPr="00137E9A">
        <w:rPr>
          <w:rFonts w:ascii="Arial Narrow" w:hAnsi="Arial Narrow"/>
        </w:rPr>
        <w:t xml:space="preserve"> </w:t>
      </w:r>
      <w:r w:rsidR="00A75FE0" w:rsidRPr="00A75FE0">
        <w:rPr>
          <w:rFonts w:ascii="Arial Narrow" w:eastAsia="Times New Roman" w:hAnsi="Arial Narrow" w:cs="Times New Roman"/>
          <w:iCs/>
          <w:lang w:eastAsia="fr-FR"/>
        </w:rPr>
        <w:t>Ces retards voir</w:t>
      </w:r>
      <w:r w:rsidR="00A75FE0" w:rsidRPr="00137E9A">
        <w:rPr>
          <w:rFonts w:ascii="Arial Narrow" w:eastAsia="Times New Roman" w:hAnsi="Arial Narrow" w:cs="Times New Roman"/>
          <w:iCs/>
          <w:lang w:eastAsia="fr-FR"/>
        </w:rPr>
        <w:t>e</w:t>
      </w:r>
      <w:r w:rsidR="00A75FE0" w:rsidRPr="00A75FE0">
        <w:rPr>
          <w:rFonts w:ascii="Arial Narrow" w:eastAsia="Times New Roman" w:hAnsi="Arial Narrow" w:cs="Times New Roman"/>
          <w:iCs/>
          <w:lang w:eastAsia="fr-FR"/>
        </w:rPr>
        <w:t xml:space="preserve"> suppression de train ont eu pour conséquence un report immédi</w:t>
      </w:r>
      <w:r w:rsidR="00137E9A">
        <w:rPr>
          <w:rFonts w:ascii="Arial Narrow" w:eastAsia="Times New Roman" w:hAnsi="Arial Narrow" w:cs="Times New Roman"/>
          <w:iCs/>
          <w:lang w:eastAsia="fr-FR"/>
        </w:rPr>
        <w:t xml:space="preserve">at sur la voiture individuelle </w:t>
      </w:r>
      <w:r w:rsidR="00A75FE0" w:rsidRPr="00A75FE0">
        <w:rPr>
          <w:rFonts w:ascii="Arial Narrow" w:eastAsia="Times New Roman" w:hAnsi="Arial Narrow" w:cs="Times New Roman"/>
          <w:iCs/>
          <w:lang w:eastAsia="fr-FR"/>
        </w:rPr>
        <w:t xml:space="preserve">et une colère des usagers, avec un </w:t>
      </w:r>
      <w:r w:rsidR="00A75FE0" w:rsidRPr="00137E9A">
        <w:rPr>
          <w:rFonts w:ascii="Arial Narrow" w:eastAsia="Times New Roman" w:hAnsi="Arial Narrow" w:cs="Times New Roman"/>
          <w:iCs/>
          <w:lang w:eastAsia="fr-FR"/>
        </w:rPr>
        <w:t>casse-tête</w:t>
      </w:r>
      <w:r w:rsidR="00A75FE0" w:rsidRPr="00A75FE0">
        <w:rPr>
          <w:rFonts w:ascii="Arial Narrow" w:eastAsia="Times New Roman" w:hAnsi="Arial Narrow" w:cs="Times New Roman"/>
          <w:iCs/>
          <w:lang w:eastAsia="fr-FR"/>
        </w:rPr>
        <w:t xml:space="preserve"> d'organisation à la clé.</w:t>
      </w:r>
      <w:r w:rsidR="00A75FE0" w:rsidRPr="00137E9A">
        <w:rPr>
          <w:rFonts w:ascii="Arial Narrow" w:hAnsi="Arial Narrow"/>
        </w:rPr>
        <w:t xml:space="preserve"> </w:t>
      </w:r>
      <w:r w:rsidR="00A75FE0" w:rsidRPr="00A75FE0">
        <w:rPr>
          <w:rFonts w:ascii="Arial Narrow" w:eastAsia="Times New Roman" w:hAnsi="Arial Narrow" w:cs="Times New Roman"/>
          <w:iCs/>
          <w:lang w:eastAsia="fr-FR"/>
        </w:rPr>
        <w:t>Ces aléas sont une entrave au développement de l'utilisation du train en premier lieu comme moyen de transport domicile-travail dans la Vallée de la Drôme.</w:t>
      </w:r>
      <w:r w:rsidR="00137E9A">
        <w:rPr>
          <w:rFonts w:ascii="Arial Narrow" w:eastAsia="Times New Roman" w:hAnsi="Arial Narrow" w:cs="Times New Roman"/>
          <w:iCs/>
          <w:lang w:eastAsia="fr-FR"/>
        </w:rPr>
        <w:t xml:space="preserve"> Pourtant les besoins sont là.</w:t>
      </w:r>
    </w:p>
    <w:p w:rsidR="00510BF2" w:rsidRPr="00CD7262" w:rsidRDefault="00510BF2" w:rsidP="00510BF2">
      <w:pPr>
        <w:jc w:val="both"/>
        <w:rPr>
          <w:rFonts w:ascii="Arial Narrow" w:hAnsi="Arial Narrow"/>
        </w:rPr>
      </w:pPr>
      <w:r w:rsidRPr="00137E9A">
        <w:rPr>
          <w:rFonts w:ascii="Arial Narrow" w:hAnsi="Arial Narrow"/>
        </w:rPr>
        <w:t>Nous avons du mal à comprendre</w:t>
      </w:r>
      <w:r w:rsidR="001218F6" w:rsidRPr="00137E9A">
        <w:rPr>
          <w:rFonts w:ascii="Arial Narrow" w:hAnsi="Arial Narrow"/>
        </w:rPr>
        <w:t xml:space="preserve"> les raisons d</w:t>
      </w:r>
      <w:r w:rsidRPr="00137E9A">
        <w:rPr>
          <w:rFonts w:ascii="Arial Narrow" w:hAnsi="Arial Narrow"/>
        </w:rPr>
        <w:t>e tels dysfonctionnements, et craignons un « abandon » progressif d’un service de qualité sur cette ligne</w:t>
      </w:r>
      <w:r w:rsidRPr="00CD7262">
        <w:rPr>
          <w:rFonts w:ascii="Arial Narrow" w:hAnsi="Arial Narrow"/>
        </w:rPr>
        <w:t>.</w:t>
      </w:r>
    </w:p>
    <w:p w:rsidR="00271863" w:rsidRPr="00CD7262" w:rsidRDefault="00510BF2" w:rsidP="00271863">
      <w:pPr>
        <w:jc w:val="both"/>
        <w:rPr>
          <w:rFonts w:ascii="Arial Narrow" w:hAnsi="Arial Narrow"/>
        </w:rPr>
      </w:pPr>
      <w:r w:rsidRPr="00CD7262">
        <w:rPr>
          <w:rFonts w:ascii="Arial Narrow" w:hAnsi="Arial Narrow"/>
        </w:rPr>
        <w:t>Aujourd’hui, notre objectif est de vous faire part des désagréments subis, mais aussi de vous rappeler le rôle majeur de la ligne, sur l’économie de la vallée</w:t>
      </w:r>
      <w:r w:rsidR="007A4DC1" w:rsidRPr="00CD7262">
        <w:rPr>
          <w:rFonts w:ascii="Arial Narrow" w:hAnsi="Arial Narrow"/>
        </w:rPr>
        <w:t xml:space="preserve"> de la Drôme</w:t>
      </w:r>
      <w:r w:rsidRPr="00CD7262">
        <w:rPr>
          <w:rFonts w:ascii="Arial Narrow" w:hAnsi="Arial Narrow"/>
        </w:rPr>
        <w:t xml:space="preserve">. </w:t>
      </w:r>
      <w:r w:rsidR="005763C4" w:rsidRPr="00CD7262">
        <w:rPr>
          <w:rFonts w:ascii="Arial Narrow" w:hAnsi="Arial Narrow"/>
        </w:rPr>
        <w:t>Cette ligne</w:t>
      </w:r>
      <w:r w:rsidR="00051443" w:rsidRPr="00CD7262">
        <w:rPr>
          <w:rFonts w:ascii="Arial Narrow" w:hAnsi="Arial Narrow"/>
        </w:rPr>
        <w:t>, avec un cadencement adapté aux horaires de travail et de cours</w:t>
      </w:r>
      <w:r w:rsidR="005763C4" w:rsidRPr="00CD7262">
        <w:rPr>
          <w:rFonts w:ascii="Arial Narrow" w:hAnsi="Arial Narrow"/>
        </w:rPr>
        <w:t>,</w:t>
      </w:r>
      <w:r w:rsidR="00051443" w:rsidRPr="00CD7262">
        <w:rPr>
          <w:rFonts w:ascii="Arial Narrow" w:hAnsi="Arial Narrow"/>
        </w:rPr>
        <w:t xml:space="preserve"> </w:t>
      </w:r>
      <w:r w:rsidR="00271863" w:rsidRPr="00CD7262">
        <w:rPr>
          <w:rFonts w:ascii="Arial Narrow" w:hAnsi="Arial Narrow"/>
        </w:rPr>
        <w:t>permet d’assurer les déplacements quotidiens des travailleurs</w:t>
      </w:r>
      <w:r w:rsidR="007A4DC1" w:rsidRPr="00CD7262">
        <w:rPr>
          <w:rFonts w:ascii="Arial Narrow" w:hAnsi="Arial Narrow"/>
        </w:rPr>
        <w:t xml:space="preserve"> et étudiants</w:t>
      </w:r>
      <w:r w:rsidR="00271863" w:rsidRPr="00CD7262">
        <w:rPr>
          <w:rFonts w:ascii="Arial Narrow" w:hAnsi="Arial Narrow"/>
        </w:rPr>
        <w:t xml:space="preserve"> locaux, notamment ceux comme nous habitant à Crest.</w:t>
      </w:r>
    </w:p>
    <w:p w:rsidR="00271863" w:rsidRPr="00CD7262" w:rsidRDefault="00271863" w:rsidP="00271863">
      <w:pPr>
        <w:jc w:val="both"/>
        <w:rPr>
          <w:rFonts w:ascii="Arial Narrow" w:hAnsi="Arial Narrow"/>
        </w:rPr>
      </w:pPr>
      <w:r w:rsidRPr="00CD7262">
        <w:rPr>
          <w:rFonts w:ascii="Arial Narrow" w:hAnsi="Arial Narrow"/>
        </w:rPr>
        <w:t xml:space="preserve">Elle </w:t>
      </w:r>
      <w:r w:rsidR="00051443" w:rsidRPr="00CD7262">
        <w:rPr>
          <w:rFonts w:ascii="Arial Narrow" w:hAnsi="Arial Narrow"/>
        </w:rPr>
        <w:t>est aujourd’hui</w:t>
      </w:r>
      <w:r w:rsidR="005763C4" w:rsidRPr="00CD7262">
        <w:rPr>
          <w:rFonts w:ascii="Arial Narrow" w:hAnsi="Arial Narrow"/>
        </w:rPr>
        <w:t xml:space="preserve"> une chance pour les travailleurs de la vallée de la Drôme</w:t>
      </w:r>
      <w:r w:rsidRPr="00CD7262">
        <w:rPr>
          <w:rFonts w:ascii="Arial Narrow" w:hAnsi="Arial Narrow"/>
        </w:rPr>
        <w:t> : e</w:t>
      </w:r>
      <w:r w:rsidR="005763C4" w:rsidRPr="00CD7262">
        <w:rPr>
          <w:rFonts w:ascii="Arial Narrow" w:hAnsi="Arial Narrow"/>
        </w:rPr>
        <w:t>lle nous permet de réduire notr</w:t>
      </w:r>
      <w:r w:rsidRPr="00CD7262">
        <w:rPr>
          <w:rFonts w:ascii="Arial Narrow" w:hAnsi="Arial Narrow"/>
        </w:rPr>
        <w:t>e utilisation de la voiture,</w:t>
      </w:r>
      <w:r w:rsidR="005763C4" w:rsidRPr="00CD7262">
        <w:rPr>
          <w:rFonts w:ascii="Arial Narrow" w:hAnsi="Arial Narrow"/>
        </w:rPr>
        <w:t xml:space="preserve"> notre fat</w:t>
      </w:r>
      <w:r w:rsidRPr="00CD7262">
        <w:rPr>
          <w:rFonts w:ascii="Arial Narrow" w:hAnsi="Arial Narrow"/>
        </w:rPr>
        <w:t>igue et notre impact sur l’environnement. Elle est par ailleurs au service de campagnes vivantes, habitées, rel</w:t>
      </w:r>
      <w:r w:rsidR="007A4DC1" w:rsidRPr="00CD7262">
        <w:rPr>
          <w:rFonts w:ascii="Arial Narrow" w:hAnsi="Arial Narrow"/>
        </w:rPr>
        <w:t>iées aux villes par un maillage</w:t>
      </w:r>
      <w:r w:rsidRPr="00CD7262">
        <w:rPr>
          <w:rFonts w:ascii="Arial Narrow" w:hAnsi="Arial Narrow"/>
        </w:rPr>
        <w:t xml:space="preserve"> de transports collectifs performants.</w:t>
      </w:r>
    </w:p>
    <w:p w:rsidR="00CD7262" w:rsidRPr="00CD7262" w:rsidRDefault="00271863" w:rsidP="005763C4">
      <w:pPr>
        <w:jc w:val="both"/>
        <w:rPr>
          <w:rFonts w:ascii="Arial Narrow" w:hAnsi="Arial Narrow"/>
        </w:rPr>
      </w:pPr>
      <w:r w:rsidRPr="00CD7262">
        <w:rPr>
          <w:rFonts w:ascii="Arial Narrow" w:hAnsi="Arial Narrow"/>
        </w:rPr>
        <w:t>Aussi, aujourd’hui, nous en appelons à</w:t>
      </w:r>
      <w:r w:rsidR="00CD7262" w:rsidRPr="00CD7262">
        <w:rPr>
          <w:rFonts w:ascii="Arial Narrow" w:hAnsi="Arial Narrow"/>
        </w:rPr>
        <w:t> :</w:t>
      </w:r>
    </w:p>
    <w:p w:rsidR="005763C4" w:rsidRPr="00CD7262" w:rsidRDefault="00271863" w:rsidP="00CD7262">
      <w:pPr>
        <w:pStyle w:val="Paragraphedeliste"/>
        <w:numPr>
          <w:ilvl w:val="0"/>
          <w:numId w:val="2"/>
        </w:numPr>
        <w:jc w:val="both"/>
        <w:rPr>
          <w:rFonts w:ascii="Arial Narrow" w:hAnsi="Arial Narrow"/>
        </w:rPr>
      </w:pPr>
      <w:r w:rsidRPr="00CD7262">
        <w:rPr>
          <w:rFonts w:ascii="Arial Narrow" w:hAnsi="Arial Narrow"/>
          <w:b/>
        </w:rPr>
        <w:t>des horaires plus fiables</w:t>
      </w:r>
      <w:r w:rsidRPr="00CD7262">
        <w:rPr>
          <w:rFonts w:ascii="Arial Narrow" w:hAnsi="Arial Narrow"/>
        </w:rPr>
        <w:t xml:space="preserve">, qui </w:t>
      </w:r>
      <w:proofErr w:type="gramStart"/>
      <w:r w:rsidRPr="00CD7262">
        <w:rPr>
          <w:rFonts w:ascii="Arial Narrow" w:hAnsi="Arial Narrow"/>
        </w:rPr>
        <w:t>contribuent</w:t>
      </w:r>
      <w:proofErr w:type="gramEnd"/>
      <w:r w:rsidRPr="00CD7262">
        <w:rPr>
          <w:rFonts w:ascii="Arial Narrow" w:hAnsi="Arial Narrow"/>
        </w:rPr>
        <w:t xml:space="preserve"> à la fréquentation et ainsi à la</w:t>
      </w:r>
      <w:r w:rsidR="00510BF2" w:rsidRPr="00CD7262">
        <w:rPr>
          <w:rFonts w:ascii="Arial Narrow" w:hAnsi="Arial Narrow"/>
        </w:rPr>
        <w:t xml:space="preserve"> </w:t>
      </w:r>
      <w:r w:rsidRPr="00CD7262">
        <w:rPr>
          <w:rFonts w:ascii="Arial Narrow" w:hAnsi="Arial Narrow"/>
        </w:rPr>
        <w:t>pérennité</w:t>
      </w:r>
      <w:r w:rsidR="00510BF2" w:rsidRPr="00CD7262">
        <w:rPr>
          <w:rFonts w:ascii="Arial Narrow" w:hAnsi="Arial Narrow"/>
        </w:rPr>
        <w:t xml:space="preserve"> de cette ligne</w:t>
      </w:r>
      <w:r w:rsidRPr="00CD7262">
        <w:rPr>
          <w:rFonts w:ascii="Arial Narrow" w:hAnsi="Arial Narrow"/>
        </w:rPr>
        <w:t>. L</w:t>
      </w:r>
      <w:r w:rsidR="005763C4" w:rsidRPr="00CD7262">
        <w:rPr>
          <w:rFonts w:ascii="Arial Narrow" w:hAnsi="Arial Narrow"/>
        </w:rPr>
        <w:t>es retards des derniers mois ont usé certains d’entre</w:t>
      </w:r>
      <w:r w:rsidRPr="00CD7262">
        <w:rPr>
          <w:rFonts w:ascii="Arial Narrow" w:hAnsi="Arial Narrow"/>
        </w:rPr>
        <w:t xml:space="preserve"> nous, et nous ne souhaitons pas que nos collègues, ou nous-mêmes, se détourne</w:t>
      </w:r>
      <w:r w:rsidR="007A4DC1" w:rsidRPr="00CD7262">
        <w:rPr>
          <w:rFonts w:ascii="Arial Narrow" w:hAnsi="Arial Narrow"/>
        </w:rPr>
        <w:t>nt</w:t>
      </w:r>
      <w:r w:rsidRPr="00CD7262">
        <w:rPr>
          <w:rFonts w:ascii="Arial Narrow" w:hAnsi="Arial Narrow"/>
        </w:rPr>
        <w:t xml:space="preserve"> du train au profit de</w:t>
      </w:r>
      <w:r w:rsidR="005763C4" w:rsidRPr="00CD7262">
        <w:rPr>
          <w:rFonts w:ascii="Arial Narrow" w:hAnsi="Arial Narrow"/>
        </w:rPr>
        <w:t xml:space="preserve"> leur voiture pe</w:t>
      </w:r>
      <w:r w:rsidR="00CD7262" w:rsidRPr="00CD7262">
        <w:rPr>
          <w:rFonts w:ascii="Arial Narrow" w:hAnsi="Arial Narrow"/>
        </w:rPr>
        <w:t>rsonnelle pour aller au travail</w:t>
      </w:r>
      <w:r w:rsidR="00137E9A">
        <w:rPr>
          <w:rFonts w:ascii="Arial Narrow" w:hAnsi="Arial Narrow"/>
        </w:rPr>
        <w:t>.</w:t>
      </w:r>
    </w:p>
    <w:p w:rsidR="00CD7262" w:rsidRPr="00CD7262" w:rsidRDefault="00CD7262" w:rsidP="00CD7262">
      <w:pPr>
        <w:pStyle w:val="Paragraphedeliste"/>
        <w:jc w:val="both"/>
        <w:rPr>
          <w:rFonts w:ascii="Arial Narrow" w:hAnsi="Arial Narrow"/>
        </w:rPr>
      </w:pPr>
    </w:p>
    <w:p w:rsidR="00CD7262" w:rsidRPr="00CD7262" w:rsidRDefault="00CD7262" w:rsidP="00CD7262">
      <w:pPr>
        <w:pStyle w:val="Paragraphedeliste"/>
        <w:numPr>
          <w:ilvl w:val="0"/>
          <w:numId w:val="2"/>
        </w:numPr>
        <w:jc w:val="both"/>
        <w:rPr>
          <w:rFonts w:ascii="Arial Narrow" w:hAnsi="Arial Narrow"/>
        </w:rPr>
      </w:pPr>
      <w:r w:rsidRPr="00CD7262">
        <w:rPr>
          <w:rFonts w:ascii="Arial Narrow" w:hAnsi="Arial Narrow"/>
          <w:b/>
        </w:rPr>
        <w:t>un train toutes les 45 min aux heures d</w:t>
      </w:r>
      <w:r w:rsidR="00137E9A">
        <w:rPr>
          <w:rFonts w:ascii="Arial Narrow" w:hAnsi="Arial Narrow"/>
          <w:b/>
        </w:rPr>
        <w:t>es trajet</w:t>
      </w:r>
      <w:r w:rsidRPr="00CD7262">
        <w:rPr>
          <w:rFonts w:ascii="Arial Narrow" w:hAnsi="Arial Narrow"/>
          <w:b/>
        </w:rPr>
        <w:t>s domicile-travail</w:t>
      </w:r>
      <w:r w:rsidRPr="00CD7262">
        <w:rPr>
          <w:rFonts w:ascii="Arial Narrow" w:hAnsi="Arial Narrow"/>
        </w:rPr>
        <w:t>, avec :</w:t>
      </w:r>
    </w:p>
    <w:p w:rsidR="00CD7262" w:rsidRPr="00CD7262" w:rsidRDefault="00CD7262" w:rsidP="00CD7262">
      <w:pPr>
        <w:pStyle w:val="Paragraphedeliste"/>
        <w:rPr>
          <w:rFonts w:ascii="Arial Narrow" w:eastAsia="Times New Roman" w:hAnsi="Arial Narrow" w:cs="Times New Roman"/>
          <w:b/>
          <w:lang w:eastAsia="fr-FR"/>
        </w:rPr>
      </w:pPr>
    </w:p>
    <w:p w:rsidR="00CD7262" w:rsidRPr="00CD7262" w:rsidRDefault="00CD7262" w:rsidP="00CD7262">
      <w:pPr>
        <w:pStyle w:val="Paragraphedeliste"/>
        <w:numPr>
          <w:ilvl w:val="1"/>
          <w:numId w:val="2"/>
        </w:numPr>
        <w:jc w:val="both"/>
        <w:rPr>
          <w:rFonts w:ascii="Arial Narrow" w:hAnsi="Arial Narrow"/>
        </w:rPr>
      </w:pPr>
      <w:r w:rsidRPr="00CD7262">
        <w:rPr>
          <w:rFonts w:ascii="Arial Narrow" w:eastAsia="Times New Roman" w:hAnsi="Arial Narrow" w:cs="Times New Roman"/>
          <w:b/>
          <w:lang w:eastAsia="fr-FR"/>
        </w:rPr>
        <w:lastRenderedPageBreak/>
        <w:t>la réintégration du train de 16h42 (départ Valence), très adapté pour les personnes qui doivent aller chercher leurs enfants en sortant du travail</w:t>
      </w:r>
      <w:r w:rsidRPr="00CD7262">
        <w:rPr>
          <w:rFonts w:ascii="Arial Narrow" w:eastAsia="Times New Roman" w:hAnsi="Arial Narrow" w:cs="Times New Roman"/>
          <w:lang w:eastAsia="fr-FR"/>
        </w:rPr>
        <w:t>. A-t-il eu une concertation autour de la suppression de cet horaire ?</w:t>
      </w:r>
    </w:p>
    <w:p w:rsidR="00CD7262" w:rsidRPr="00CD7262" w:rsidRDefault="00CD7262" w:rsidP="00CD7262">
      <w:pPr>
        <w:pStyle w:val="Paragraphedeliste"/>
        <w:rPr>
          <w:rFonts w:ascii="Arial Narrow" w:eastAsia="Times New Roman" w:hAnsi="Arial Narrow" w:cs="Times New Roman"/>
          <w:lang w:eastAsia="fr-FR"/>
        </w:rPr>
      </w:pPr>
    </w:p>
    <w:p w:rsidR="00CD7262" w:rsidRPr="00137E9A" w:rsidRDefault="00CD7262" w:rsidP="00CD7262">
      <w:pPr>
        <w:pStyle w:val="Paragraphedeliste"/>
        <w:numPr>
          <w:ilvl w:val="1"/>
          <w:numId w:val="2"/>
        </w:numPr>
        <w:jc w:val="both"/>
        <w:rPr>
          <w:rFonts w:ascii="Arial Narrow" w:hAnsi="Arial Narrow"/>
        </w:rPr>
      </w:pPr>
      <w:r w:rsidRPr="00CD7262">
        <w:rPr>
          <w:rFonts w:ascii="Arial Narrow" w:eastAsia="Times New Roman" w:hAnsi="Arial Narrow" w:cs="Times New Roman"/>
          <w:b/>
          <w:lang w:eastAsia="fr-FR"/>
        </w:rPr>
        <w:t>la pérennisation du train de 18h43</w:t>
      </w:r>
      <w:r w:rsidRPr="00CD7262">
        <w:rPr>
          <w:rFonts w:ascii="Arial Narrow" w:eastAsia="Times New Roman" w:hAnsi="Arial Narrow" w:cs="Times New Roman"/>
          <w:lang w:eastAsia="fr-FR"/>
        </w:rPr>
        <w:t xml:space="preserve"> </w:t>
      </w:r>
      <w:r w:rsidRPr="00CD7262">
        <w:rPr>
          <w:rFonts w:ascii="Arial Narrow" w:eastAsia="Times New Roman" w:hAnsi="Arial Narrow" w:cs="Times New Roman"/>
          <w:b/>
          <w:lang w:eastAsia="fr-FR"/>
        </w:rPr>
        <w:t>(départ Valence)</w:t>
      </w:r>
    </w:p>
    <w:p w:rsidR="00137E9A" w:rsidRPr="00137E9A" w:rsidRDefault="00137E9A" w:rsidP="00137E9A">
      <w:pPr>
        <w:pStyle w:val="Paragraphedeliste"/>
        <w:rPr>
          <w:rFonts w:ascii="Arial Narrow" w:hAnsi="Arial Narrow"/>
        </w:rPr>
      </w:pPr>
    </w:p>
    <w:p w:rsidR="00137E9A" w:rsidRPr="00137E9A" w:rsidRDefault="00137E9A" w:rsidP="00137E9A">
      <w:pPr>
        <w:pStyle w:val="Paragraphedeliste"/>
        <w:ind w:left="1440"/>
        <w:jc w:val="both"/>
        <w:rPr>
          <w:rFonts w:ascii="Arial Narrow" w:hAnsi="Arial Narrow"/>
        </w:rPr>
      </w:pPr>
    </w:p>
    <w:p w:rsidR="00CD7262" w:rsidRPr="00CD7262" w:rsidRDefault="00CD7262" w:rsidP="00CD7262">
      <w:pPr>
        <w:pStyle w:val="Paragraphedeliste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lang w:eastAsia="fr-FR"/>
        </w:rPr>
      </w:pPr>
      <w:r w:rsidRPr="00CD7262">
        <w:rPr>
          <w:rFonts w:ascii="Arial Narrow" w:eastAsia="Times New Roman" w:hAnsi="Arial Narrow" w:cs="Times New Roman"/>
          <w:lang w:eastAsia="fr-FR"/>
        </w:rPr>
        <w:t>la garantie de la prise en charge des vélos dans les cars de substitution et</w:t>
      </w:r>
      <w:r w:rsidR="00137E9A">
        <w:rPr>
          <w:rFonts w:ascii="Arial Narrow" w:eastAsia="Times New Roman" w:hAnsi="Arial Narrow" w:cs="Times New Roman"/>
          <w:lang w:eastAsia="fr-FR"/>
        </w:rPr>
        <w:t xml:space="preserve"> l’information aux</w:t>
      </w:r>
      <w:r w:rsidR="00137E9A" w:rsidRPr="00CD7262">
        <w:rPr>
          <w:rFonts w:ascii="Arial Narrow" w:eastAsia="Times New Roman" w:hAnsi="Arial Narrow" w:cs="Times New Roman"/>
          <w:lang w:eastAsia="fr-FR"/>
        </w:rPr>
        <w:t xml:space="preserve"> chauffeurs</w:t>
      </w:r>
      <w:r w:rsidRPr="00CD7262">
        <w:rPr>
          <w:rFonts w:ascii="Arial Narrow" w:eastAsia="Times New Roman" w:hAnsi="Arial Narrow" w:cs="Times New Roman"/>
          <w:lang w:eastAsia="fr-FR"/>
        </w:rPr>
        <w:t xml:space="preserve"> des cars TER de cette possibilité, car ceux-ci refusent régulièrement les vélos en soute alors qu'elles sont vides</w:t>
      </w:r>
    </w:p>
    <w:p w:rsidR="00CD7262" w:rsidRPr="00137E9A" w:rsidRDefault="00CD7262" w:rsidP="00137E9A">
      <w:pPr>
        <w:jc w:val="both"/>
        <w:rPr>
          <w:rFonts w:ascii="Arial Narrow" w:hAnsi="Arial Narrow"/>
        </w:rPr>
      </w:pPr>
    </w:p>
    <w:p w:rsidR="005763C4" w:rsidRPr="00CD7262" w:rsidRDefault="00271863" w:rsidP="00271863">
      <w:pPr>
        <w:jc w:val="both"/>
        <w:rPr>
          <w:rFonts w:ascii="Arial Narrow" w:hAnsi="Arial Narrow"/>
        </w:rPr>
      </w:pPr>
      <w:r w:rsidRPr="00CD7262">
        <w:rPr>
          <w:rFonts w:ascii="Arial Narrow" w:hAnsi="Arial Narrow"/>
        </w:rPr>
        <w:t>L’investissement dans les lignes de proximité est, pour nous tous, l’avenir !</w:t>
      </w:r>
    </w:p>
    <w:p w:rsidR="00A75FE0" w:rsidRPr="00A75FE0" w:rsidRDefault="00271863" w:rsidP="00137E9A">
      <w:pPr>
        <w:jc w:val="both"/>
        <w:rPr>
          <w:rFonts w:ascii="Arial Narrow" w:hAnsi="Arial Narrow"/>
        </w:rPr>
      </w:pPr>
      <w:r w:rsidRPr="00CD7262">
        <w:rPr>
          <w:rFonts w:ascii="Arial Narrow" w:hAnsi="Arial Narrow"/>
        </w:rPr>
        <w:t>En vous souhaitant bonne réception de notre courrier,</w:t>
      </w:r>
    </w:p>
    <w:p w:rsidR="00A75FE0" w:rsidRPr="00CD7262" w:rsidRDefault="00A75FE0" w:rsidP="00271863">
      <w:pPr>
        <w:jc w:val="both"/>
        <w:rPr>
          <w:rFonts w:ascii="Arial Narrow" w:hAnsi="Arial Narrow"/>
        </w:rPr>
      </w:pPr>
    </w:p>
    <w:p w:rsidR="00271863" w:rsidRPr="00CD7262" w:rsidRDefault="00271863" w:rsidP="00271863">
      <w:pPr>
        <w:jc w:val="both"/>
        <w:rPr>
          <w:rFonts w:ascii="Arial Narrow" w:hAnsi="Arial Narrow"/>
        </w:rPr>
      </w:pPr>
    </w:p>
    <w:p w:rsidR="00271863" w:rsidRPr="00CD7262" w:rsidRDefault="00271863" w:rsidP="00271863">
      <w:pPr>
        <w:jc w:val="right"/>
        <w:rPr>
          <w:rFonts w:ascii="Arial Narrow" w:hAnsi="Arial Narrow"/>
        </w:rPr>
      </w:pPr>
      <w:r w:rsidRPr="00CD7262">
        <w:rPr>
          <w:rFonts w:ascii="Arial Narrow" w:hAnsi="Arial Narrow"/>
        </w:rPr>
        <w:t>Les usagers de la ligne Crest-Valence</w:t>
      </w:r>
    </w:p>
    <w:p w:rsidR="00271863" w:rsidRPr="00CD7262" w:rsidRDefault="00271863" w:rsidP="00271863">
      <w:pPr>
        <w:jc w:val="right"/>
        <w:rPr>
          <w:rFonts w:ascii="Arial Narrow" w:hAnsi="Arial Narrow"/>
        </w:rPr>
      </w:pPr>
      <w:r w:rsidRPr="00CD7262">
        <w:rPr>
          <w:rFonts w:ascii="Arial Narrow" w:hAnsi="Arial Narrow"/>
        </w:rPr>
        <w:t>Signataires :</w:t>
      </w:r>
    </w:p>
    <w:tbl>
      <w:tblPr>
        <w:tblStyle w:val="Grilledutableau"/>
        <w:tblW w:w="0" w:type="auto"/>
        <w:tblInd w:w="1668" w:type="dxa"/>
        <w:tblLook w:val="04A0" w:firstRow="1" w:lastRow="0" w:firstColumn="1" w:lastColumn="0" w:noHBand="0" w:noVBand="1"/>
      </w:tblPr>
      <w:tblGrid>
        <w:gridCol w:w="2514"/>
        <w:gridCol w:w="2515"/>
        <w:gridCol w:w="2515"/>
      </w:tblGrid>
      <w:tr w:rsidR="00271863" w:rsidRPr="00CD7262" w:rsidTr="00271863">
        <w:tc>
          <w:tcPr>
            <w:tcW w:w="2514" w:type="dxa"/>
            <w:vAlign w:val="center"/>
          </w:tcPr>
          <w:p w:rsidR="00271863" w:rsidRPr="00CD7262" w:rsidRDefault="00271863" w:rsidP="00271863">
            <w:pPr>
              <w:jc w:val="center"/>
              <w:rPr>
                <w:rFonts w:ascii="Arial Narrow" w:hAnsi="Arial Narrow"/>
              </w:rPr>
            </w:pPr>
            <w:r w:rsidRPr="00CD7262">
              <w:rPr>
                <w:rFonts w:ascii="Arial Narrow" w:hAnsi="Arial Narrow"/>
              </w:rPr>
              <w:t>Nom</w:t>
            </w:r>
          </w:p>
        </w:tc>
        <w:tc>
          <w:tcPr>
            <w:tcW w:w="2515" w:type="dxa"/>
            <w:vAlign w:val="center"/>
          </w:tcPr>
          <w:p w:rsidR="00271863" w:rsidRPr="00CD7262" w:rsidRDefault="00271863" w:rsidP="00271863">
            <w:pPr>
              <w:jc w:val="center"/>
              <w:rPr>
                <w:rFonts w:ascii="Arial Narrow" w:hAnsi="Arial Narrow"/>
              </w:rPr>
            </w:pPr>
            <w:r w:rsidRPr="00CD7262">
              <w:rPr>
                <w:rFonts w:ascii="Arial Narrow" w:hAnsi="Arial Narrow"/>
              </w:rPr>
              <w:t>Prénom</w:t>
            </w:r>
          </w:p>
        </w:tc>
        <w:tc>
          <w:tcPr>
            <w:tcW w:w="2515" w:type="dxa"/>
            <w:vAlign w:val="center"/>
          </w:tcPr>
          <w:p w:rsidR="00271863" w:rsidRPr="00CD7262" w:rsidRDefault="00271863" w:rsidP="00271863">
            <w:pPr>
              <w:jc w:val="center"/>
              <w:rPr>
                <w:rFonts w:ascii="Arial Narrow" w:hAnsi="Arial Narrow"/>
              </w:rPr>
            </w:pPr>
            <w:r w:rsidRPr="00CD7262">
              <w:rPr>
                <w:rFonts w:ascii="Arial Narrow" w:hAnsi="Arial Narrow"/>
              </w:rPr>
              <w:t>Profession</w:t>
            </w:r>
          </w:p>
        </w:tc>
      </w:tr>
      <w:tr w:rsidR="00271863" w:rsidRPr="00CD7262" w:rsidTr="00781D25">
        <w:trPr>
          <w:trHeight w:val="505"/>
        </w:trPr>
        <w:tc>
          <w:tcPr>
            <w:tcW w:w="2514" w:type="dxa"/>
          </w:tcPr>
          <w:p w:rsidR="00271863" w:rsidRPr="00CD7262" w:rsidRDefault="00271863" w:rsidP="00271863">
            <w:pPr>
              <w:rPr>
                <w:rFonts w:ascii="Arial Narrow" w:hAnsi="Arial Narrow"/>
              </w:rPr>
            </w:pPr>
            <w:r w:rsidRPr="00CD7262">
              <w:rPr>
                <w:rFonts w:ascii="Arial Narrow" w:hAnsi="Arial Narrow"/>
              </w:rPr>
              <w:t>LEURENT</w:t>
            </w:r>
          </w:p>
        </w:tc>
        <w:tc>
          <w:tcPr>
            <w:tcW w:w="2515" w:type="dxa"/>
          </w:tcPr>
          <w:p w:rsidR="00271863" w:rsidRPr="00CD7262" w:rsidRDefault="00271863" w:rsidP="00271863">
            <w:pPr>
              <w:rPr>
                <w:rFonts w:ascii="Arial Narrow" w:hAnsi="Arial Narrow"/>
              </w:rPr>
            </w:pPr>
            <w:r w:rsidRPr="00CD7262">
              <w:rPr>
                <w:rFonts w:ascii="Arial Narrow" w:hAnsi="Arial Narrow"/>
              </w:rPr>
              <w:t>Aurore</w:t>
            </w:r>
          </w:p>
        </w:tc>
        <w:tc>
          <w:tcPr>
            <w:tcW w:w="2515" w:type="dxa"/>
          </w:tcPr>
          <w:p w:rsidR="00271863" w:rsidRPr="00CD7262" w:rsidRDefault="00271863" w:rsidP="00271863">
            <w:pPr>
              <w:rPr>
                <w:rFonts w:ascii="Arial Narrow" w:hAnsi="Arial Narrow"/>
              </w:rPr>
            </w:pPr>
            <w:r w:rsidRPr="00CD7262">
              <w:rPr>
                <w:rFonts w:ascii="Arial Narrow" w:hAnsi="Arial Narrow"/>
              </w:rPr>
              <w:t>Urbaniste, Responsable des études</w:t>
            </w:r>
          </w:p>
        </w:tc>
      </w:tr>
      <w:tr w:rsidR="00137E9A" w:rsidRPr="00CD7262" w:rsidTr="00781D25">
        <w:trPr>
          <w:trHeight w:val="505"/>
        </w:trPr>
        <w:tc>
          <w:tcPr>
            <w:tcW w:w="2514" w:type="dxa"/>
          </w:tcPr>
          <w:p w:rsidR="00137E9A" w:rsidRPr="00CD7262" w:rsidRDefault="00137E9A" w:rsidP="002718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PAPIN</w:t>
            </w:r>
          </w:p>
        </w:tc>
        <w:tc>
          <w:tcPr>
            <w:tcW w:w="2515" w:type="dxa"/>
          </w:tcPr>
          <w:p w:rsidR="00137E9A" w:rsidRPr="00CD7262" w:rsidRDefault="00137E9A" w:rsidP="002718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Maxime</w:t>
            </w:r>
          </w:p>
        </w:tc>
        <w:tc>
          <w:tcPr>
            <w:tcW w:w="2515" w:type="dxa"/>
          </w:tcPr>
          <w:p w:rsidR="00137E9A" w:rsidRPr="00CD7262" w:rsidRDefault="00137E9A" w:rsidP="002718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Chef de projet Amélioration de l’habitat</w:t>
            </w:r>
          </w:p>
        </w:tc>
      </w:tr>
      <w:tr w:rsidR="00781D25" w:rsidRPr="00CD7262" w:rsidTr="00781D25">
        <w:trPr>
          <w:trHeight w:val="505"/>
        </w:trPr>
        <w:tc>
          <w:tcPr>
            <w:tcW w:w="2514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  <w:tc>
          <w:tcPr>
            <w:tcW w:w="2515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  <w:tc>
          <w:tcPr>
            <w:tcW w:w="2515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</w:tr>
      <w:tr w:rsidR="00781D25" w:rsidRPr="00CD7262" w:rsidTr="00781D25">
        <w:trPr>
          <w:trHeight w:val="505"/>
        </w:trPr>
        <w:tc>
          <w:tcPr>
            <w:tcW w:w="2514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  <w:tc>
          <w:tcPr>
            <w:tcW w:w="2515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  <w:tc>
          <w:tcPr>
            <w:tcW w:w="2515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</w:tr>
      <w:tr w:rsidR="00781D25" w:rsidRPr="00CD7262" w:rsidTr="00781D25">
        <w:trPr>
          <w:trHeight w:val="505"/>
        </w:trPr>
        <w:tc>
          <w:tcPr>
            <w:tcW w:w="2514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  <w:tc>
          <w:tcPr>
            <w:tcW w:w="2515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  <w:tc>
          <w:tcPr>
            <w:tcW w:w="2515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</w:tr>
      <w:tr w:rsidR="00781D25" w:rsidRPr="00CD7262" w:rsidTr="00781D25">
        <w:trPr>
          <w:trHeight w:val="505"/>
        </w:trPr>
        <w:tc>
          <w:tcPr>
            <w:tcW w:w="2514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  <w:tc>
          <w:tcPr>
            <w:tcW w:w="2515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  <w:tc>
          <w:tcPr>
            <w:tcW w:w="2515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</w:tr>
      <w:tr w:rsidR="00781D25" w:rsidRPr="00CD7262" w:rsidTr="00781D25">
        <w:trPr>
          <w:trHeight w:val="505"/>
        </w:trPr>
        <w:tc>
          <w:tcPr>
            <w:tcW w:w="2514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  <w:tc>
          <w:tcPr>
            <w:tcW w:w="2515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  <w:tc>
          <w:tcPr>
            <w:tcW w:w="2515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</w:tr>
      <w:tr w:rsidR="00781D25" w:rsidRPr="00CD7262" w:rsidTr="00781D25">
        <w:trPr>
          <w:trHeight w:val="505"/>
        </w:trPr>
        <w:tc>
          <w:tcPr>
            <w:tcW w:w="2514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  <w:tc>
          <w:tcPr>
            <w:tcW w:w="2515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  <w:tc>
          <w:tcPr>
            <w:tcW w:w="2515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</w:tr>
      <w:tr w:rsidR="00781D25" w:rsidRPr="00CD7262" w:rsidTr="00781D25">
        <w:trPr>
          <w:trHeight w:val="505"/>
        </w:trPr>
        <w:tc>
          <w:tcPr>
            <w:tcW w:w="2514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  <w:tc>
          <w:tcPr>
            <w:tcW w:w="2515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  <w:tc>
          <w:tcPr>
            <w:tcW w:w="2515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</w:tr>
      <w:tr w:rsidR="00781D25" w:rsidRPr="00CD7262" w:rsidTr="00781D25">
        <w:trPr>
          <w:trHeight w:val="505"/>
        </w:trPr>
        <w:tc>
          <w:tcPr>
            <w:tcW w:w="2514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  <w:tc>
          <w:tcPr>
            <w:tcW w:w="2515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  <w:tc>
          <w:tcPr>
            <w:tcW w:w="2515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</w:tr>
      <w:tr w:rsidR="00781D25" w:rsidRPr="00CD7262" w:rsidTr="00781D25">
        <w:trPr>
          <w:trHeight w:val="505"/>
        </w:trPr>
        <w:tc>
          <w:tcPr>
            <w:tcW w:w="2514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  <w:tc>
          <w:tcPr>
            <w:tcW w:w="2515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  <w:tc>
          <w:tcPr>
            <w:tcW w:w="2515" w:type="dxa"/>
          </w:tcPr>
          <w:p w:rsidR="00781D25" w:rsidRDefault="00781D25" w:rsidP="00271863">
            <w:pPr>
              <w:rPr>
                <w:rFonts w:ascii="Arial Narrow" w:hAnsi="Arial Narrow"/>
              </w:rPr>
            </w:pPr>
          </w:p>
        </w:tc>
      </w:tr>
    </w:tbl>
    <w:p w:rsidR="00781D25" w:rsidRDefault="00781D25" w:rsidP="00781D25">
      <w:pPr>
        <w:rPr>
          <w:rFonts w:ascii="Arial Narrow" w:hAnsi="Arial Narrow"/>
          <w:i/>
        </w:rPr>
      </w:pPr>
    </w:p>
    <w:p w:rsidR="00271863" w:rsidRPr="00781D25" w:rsidRDefault="00781D25" w:rsidP="00781D25">
      <w:pPr>
        <w:rPr>
          <w:rFonts w:ascii="Arial Narrow" w:hAnsi="Arial Narrow"/>
          <w:i/>
        </w:rPr>
      </w:pPr>
      <w:r w:rsidRPr="00781D25">
        <w:rPr>
          <w:rFonts w:ascii="Arial Narrow" w:hAnsi="Arial Narrow"/>
          <w:i/>
        </w:rPr>
        <w:t xml:space="preserve">Copie de ce courrier : </w:t>
      </w:r>
      <w:r w:rsidRPr="00781D25">
        <w:rPr>
          <w:rFonts w:ascii="Arial Narrow" w:hAnsi="Arial Narrow"/>
          <w:i/>
          <w:iCs/>
        </w:rPr>
        <w:t>Directions régionales SNCF AURA</w:t>
      </w:r>
      <w:r>
        <w:rPr>
          <w:rFonts w:ascii="Arial Narrow" w:hAnsi="Arial Narrow"/>
          <w:i/>
        </w:rPr>
        <w:t xml:space="preserve"> </w:t>
      </w:r>
      <w:r w:rsidRPr="00781D25">
        <w:rPr>
          <w:rFonts w:ascii="Arial Narrow" w:hAnsi="Arial Narrow"/>
          <w:i/>
          <w:iCs/>
        </w:rPr>
        <w:t>et Région Sud</w:t>
      </w:r>
      <w:r w:rsidRPr="00781D25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 xml:space="preserve"> - </w:t>
      </w:r>
      <w:r w:rsidRPr="00781D25">
        <w:rPr>
          <w:rFonts w:ascii="Arial Narrow" w:hAnsi="Arial Narrow"/>
          <w:i/>
        </w:rPr>
        <w:t>Communauté de commun</w:t>
      </w:r>
      <w:r>
        <w:rPr>
          <w:rFonts w:ascii="Arial Narrow" w:hAnsi="Arial Narrow"/>
          <w:i/>
        </w:rPr>
        <w:t xml:space="preserve">es </w:t>
      </w:r>
      <w:proofErr w:type="spellStart"/>
      <w:r>
        <w:rPr>
          <w:rFonts w:ascii="Arial Narrow" w:hAnsi="Arial Narrow"/>
          <w:i/>
        </w:rPr>
        <w:t>Crestois</w:t>
      </w:r>
      <w:proofErr w:type="spellEnd"/>
      <w:r>
        <w:rPr>
          <w:rFonts w:ascii="Arial Narrow" w:hAnsi="Arial Narrow"/>
          <w:i/>
        </w:rPr>
        <w:t xml:space="preserve"> et Pays de </w:t>
      </w:r>
      <w:proofErr w:type="spellStart"/>
      <w:r>
        <w:rPr>
          <w:rFonts w:ascii="Arial Narrow" w:hAnsi="Arial Narrow"/>
          <w:i/>
        </w:rPr>
        <w:t>Saillans</w:t>
      </w:r>
      <w:proofErr w:type="spellEnd"/>
      <w:r>
        <w:rPr>
          <w:rFonts w:ascii="Arial Narrow" w:hAnsi="Arial Narrow"/>
          <w:i/>
        </w:rPr>
        <w:t xml:space="preserve"> - </w:t>
      </w:r>
      <w:r w:rsidR="00045F9A" w:rsidRPr="00781D25">
        <w:rPr>
          <w:rFonts w:ascii="Arial Narrow" w:hAnsi="Arial Narrow"/>
          <w:i/>
        </w:rPr>
        <w:t>Communauté de commun</w:t>
      </w:r>
      <w:r w:rsidR="00045F9A">
        <w:rPr>
          <w:rFonts w:ascii="Arial Narrow" w:hAnsi="Arial Narrow"/>
          <w:i/>
        </w:rPr>
        <w:t>es</w:t>
      </w:r>
      <w:r w:rsidR="00045F9A">
        <w:rPr>
          <w:rFonts w:ascii="Arial Narrow" w:hAnsi="Arial Narrow"/>
          <w:i/>
        </w:rPr>
        <w:t xml:space="preserve"> du Diois - </w:t>
      </w:r>
      <w:r w:rsidRPr="00781D25">
        <w:rPr>
          <w:rFonts w:ascii="Arial Narrow" w:hAnsi="Arial Narrow"/>
          <w:i/>
        </w:rPr>
        <w:t xml:space="preserve"> </w:t>
      </w:r>
      <w:r w:rsidR="00045F9A">
        <w:rPr>
          <w:rFonts w:ascii="Arial Narrow" w:hAnsi="Arial Narrow"/>
          <w:i/>
        </w:rPr>
        <w:t>I</w:t>
      </w:r>
      <w:r>
        <w:rPr>
          <w:rFonts w:ascii="Arial Narrow" w:hAnsi="Arial Narrow"/>
          <w:i/>
        </w:rPr>
        <w:t xml:space="preserve">ntercommunalité du Val de Drôme - </w:t>
      </w:r>
      <w:r w:rsidRPr="00781D25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 xml:space="preserve">collectif gare à nous - </w:t>
      </w:r>
      <w:r w:rsidRPr="00781D25">
        <w:rPr>
          <w:rFonts w:ascii="Arial Narrow" w:hAnsi="Arial Narrow"/>
          <w:i/>
        </w:rPr>
        <w:t xml:space="preserve"> association </w:t>
      </w:r>
      <w:proofErr w:type="spellStart"/>
      <w:r w:rsidRPr="00781D25">
        <w:rPr>
          <w:rFonts w:ascii="Arial Narrow" w:hAnsi="Arial Narrow"/>
          <w:i/>
        </w:rPr>
        <w:t>Dromolib</w:t>
      </w:r>
      <w:proofErr w:type="spellEnd"/>
      <w:r w:rsidR="00045F9A">
        <w:rPr>
          <w:rFonts w:ascii="Arial Narrow" w:hAnsi="Arial Narrow"/>
          <w:i/>
        </w:rPr>
        <w:t xml:space="preserve"> </w:t>
      </w:r>
      <w:bookmarkStart w:id="0" w:name="_GoBack"/>
      <w:bookmarkEnd w:id="0"/>
    </w:p>
    <w:sectPr w:rsidR="00271863" w:rsidRPr="00781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Italic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31B"/>
    <w:multiLevelType w:val="hybridMultilevel"/>
    <w:tmpl w:val="93EA0426"/>
    <w:lvl w:ilvl="0" w:tplc="3886B5F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51418"/>
    <w:multiLevelType w:val="hybridMultilevel"/>
    <w:tmpl w:val="CA2CAAF8"/>
    <w:lvl w:ilvl="0" w:tplc="806072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F6"/>
    <w:rsid w:val="00045F9A"/>
    <w:rsid w:val="00051443"/>
    <w:rsid w:val="001218F6"/>
    <w:rsid w:val="00137E9A"/>
    <w:rsid w:val="00271863"/>
    <w:rsid w:val="002A7C43"/>
    <w:rsid w:val="00510BF2"/>
    <w:rsid w:val="005763C4"/>
    <w:rsid w:val="00781D25"/>
    <w:rsid w:val="007A4DC1"/>
    <w:rsid w:val="00A75FE0"/>
    <w:rsid w:val="00C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63C4"/>
    <w:pPr>
      <w:ind w:left="720"/>
      <w:contextualSpacing/>
    </w:pPr>
  </w:style>
  <w:style w:type="table" w:styleId="Grilledutableau">
    <w:name w:val="Table Grid"/>
    <w:basedOn w:val="TableauNormal"/>
    <w:uiPriority w:val="59"/>
    <w:rsid w:val="0027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781D25"/>
    <w:rPr>
      <w:rFonts w:ascii="Verdana-Italic" w:hAnsi="Verdana-Italic" w:hint="default"/>
      <w:b w:val="0"/>
      <w:bCs w:val="0"/>
      <w:i/>
      <w:i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63C4"/>
    <w:pPr>
      <w:ind w:left="720"/>
      <w:contextualSpacing/>
    </w:pPr>
  </w:style>
  <w:style w:type="table" w:styleId="Grilledutableau">
    <w:name w:val="Table Grid"/>
    <w:basedOn w:val="TableauNormal"/>
    <w:uiPriority w:val="59"/>
    <w:rsid w:val="0027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781D25"/>
    <w:rPr>
      <w:rFonts w:ascii="Verdana-Italic" w:hAnsi="Verdana-Italic" w:hint="default"/>
      <w:b w:val="0"/>
      <w:bCs w:val="0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554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</dc:creator>
  <cp:lastModifiedBy>Maxime Papin</cp:lastModifiedBy>
  <cp:revision>4</cp:revision>
  <dcterms:created xsi:type="dcterms:W3CDTF">2020-11-11T17:10:00Z</dcterms:created>
  <dcterms:modified xsi:type="dcterms:W3CDTF">2021-02-09T17:59:00Z</dcterms:modified>
</cp:coreProperties>
</file>