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5C" w:rsidRDefault="0043295C" w:rsidP="0043295C">
      <w:pPr>
        <w:jc w:val="center"/>
        <w:rPr>
          <w:rFonts w:cstheme="minorHAnsi"/>
          <w:b/>
          <w:bCs/>
          <w:u w:val="single"/>
        </w:rPr>
      </w:pPr>
      <w:r w:rsidRPr="0043295C">
        <w:rPr>
          <w:rFonts w:cstheme="minorHAnsi"/>
          <w:b/>
          <w:bCs/>
          <w:u w:val="single"/>
        </w:rPr>
        <w:t>Texte d’i</w:t>
      </w:r>
      <w:r w:rsidRPr="0043295C">
        <w:rPr>
          <w:rFonts w:cstheme="minorHAnsi"/>
          <w:b/>
          <w:bCs/>
          <w:u w:val="single"/>
        </w:rPr>
        <w:t>ntroduction</w:t>
      </w:r>
      <w:r w:rsidRPr="0043295C">
        <w:rPr>
          <w:rFonts w:cstheme="minorHAnsi"/>
          <w:b/>
          <w:bCs/>
          <w:u w:val="single"/>
        </w:rPr>
        <w:t xml:space="preserve"> polyphonique</w:t>
      </w:r>
      <w:r w:rsidRPr="0043295C">
        <w:rPr>
          <w:rFonts w:cstheme="minorHAnsi"/>
          <w:b/>
          <w:bCs/>
          <w:u w:val="single"/>
        </w:rPr>
        <w:t xml:space="preserve"> aux journées VERNIPASSAGE – </w:t>
      </w:r>
    </w:p>
    <w:p w:rsidR="0043295C" w:rsidRPr="0043295C" w:rsidRDefault="0043295C" w:rsidP="0043295C">
      <w:pPr>
        <w:jc w:val="center"/>
        <w:rPr>
          <w:rFonts w:cstheme="minorHAnsi"/>
          <w:b/>
          <w:bCs/>
          <w:u w:val="single"/>
        </w:rPr>
      </w:pPr>
      <w:proofErr w:type="spellStart"/>
      <w:r w:rsidRPr="0043295C">
        <w:rPr>
          <w:rFonts w:cstheme="minorHAnsi"/>
          <w:b/>
          <w:bCs/>
          <w:u w:val="single"/>
        </w:rPr>
        <w:t>HELMo</w:t>
      </w:r>
      <w:proofErr w:type="spellEnd"/>
      <w:r w:rsidRPr="0043295C">
        <w:rPr>
          <w:rFonts w:cstheme="minorHAnsi"/>
          <w:b/>
          <w:bCs/>
          <w:u w:val="single"/>
        </w:rPr>
        <w:t xml:space="preserve"> ESAS 20 et 21/05/2021</w:t>
      </w:r>
    </w:p>
    <w:p w:rsidR="00943F70" w:rsidRDefault="00943F70" w:rsidP="0043295C"/>
    <w:tbl>
      <w:tblPr>
        <w:tblStyle w:val="Grilledutableau"/>
        <w:tblW w:w="9493" w:type="dxa"/>
        <w:tblInd w:w="-289" w:type="dxa"/>
        <w:tblLook w:val="04A0" w:firstRow="1" w:lastRow="0" w:firstColumn="1" w:lastColumn="0" w:noHBand="0" w:noVBand="1"/>
      </w:tblPr>
      <w:tblGrid>
        <w:gridCol w:w="1018"/>
        <w:gridCol w:w="8475"/>
      </w:tblGrid>
      <w:tr w:rsidR="0043295C" w:rsidTr="0043295C">
        <w:tc>
          <w:tcPr>
            <w:tcW w:w="1018" w:type="dxa"/>
          </w:tcPr>
          <w:p w:rsidR="0043295C" w:rsidRPr="0043295C" w:rsidRDefault="0043295C" w:rsidP="0043295C">
            <w:pPr>
              <w:rPr>
                <w:sz w:val="20"/>
                <w:szCs w:val="20"/>
              </w:rPr>
            </w:pPr>
            <w:r>
              <w:rPr>
                <w:sz w:val="20"/>
                <w:szCs w:val="20"/>
              </w:rPr>
              <w:t>Marianne</w:t>
            </w:r>
          </w:p>
        </w:tc>
        <w:tc>
          <w:tcPr>
            <w:tcW w:w="8475" w:type="dxa"/>
          </w:tcPr>
          <w:p w:rsidR="0043295C" w:rsidRDefault="0043295C" w:rsidP="0043295C">
            <w:pPr>
              <w:pStyle w:val="En-tte"/>
              <w:jc w:val="center"/>
              <w:rPr>
                <w:rFonts w:cstheme="minorHAnsi"/>
                <w:i/>
                <w:iCs/>
              </w:rPr>
            </w:pPr>
            <w:r w:rsidRPr="004E516B">
              <w:rPr>
                <w:rFonts w:cstheme="minorHAnsi"/>
                <w:i/>
                <w:iCs/>
              </w:rPr>
              <w:t>« Qui est la société ? Cela n’existe pas, il n’y a que des individus, hommes et femmes, et des</w:t>
            </w:r>
            <w:r>
              <w:rPr>
                <w:rFonts w:cstheme="minorHAnsi"/>
                <w:i/>
                <w:iCs/>
              </w:rPr>
              <w:t xml:space="preserve"> </w:t>
            </w:r>
            <w:r w:rsidRPr="004E516B">
              <w:rPr>
                <w:rFonts w:cstheme="minorHAnsi"/>
                <w:i/>
                <w:iCs/>
              </w:rPr>
              <w:t>familles »</w:t>
            </w:r>
            <w:r>
              <w:rPr>
                <w:rFonts w:cstheme="minorHAnsi"/>
                <w:i/>
                <w:iCs/>
              </w:rPr>
              <w:t xml:space="preserve"> a dit</w:t>
            </w:r>
            <w:r w:rsidRPr="004E516B">
              <w:rPr>
                <w:rFonts w:cstheme="minorHAnsi"/>
                <w:i/>
                <w:iCs/>
              </w:rPr>
              <w:t xml:space="preserve"> Margaret Thatcher</w:t>
            </w:r>
            <w:r>
              <w:rPr>
                <w:rFonts w:cstheme="minorHAnsi"/>
                <w:i/>
                <w:iCs/>
              </w:rPr>
              <w:t xml:space="preserve"> à la fin du XXème siècle</w:t>
            </w:r>
            <w:r w:rsidRPr="004E516B">
              <w:rPr>
                <w:rFonts w:cstheme="minorHAnsi"/>
                <w:i/>
                <w:iCs/>
              </w:rPr>
              <w:t xml:space="preserve">. </w:t>
            </w:r>
          </w:p>
          <w:p w:rsidR="0043295C" w:rsidRPr="004E516B" w:rsidRDefault="0043295C" w:rsidP="0043295C">
            <w:pPr>
              <w:pStyle w:val="En-tte"/>
              <w:jc w:val="center"/>
              <w:rPr>
                <w:rFonts w:cstheme="minorHAnsi"/>
                <w:i/>
                <w:iCs/>
              </w:rPr>
            </w:pPr>
            <w:r w:rsidRPr="004E516B">
              <w:rPr>
                <w:rFonts w:cstheme="minorHAnsi"/>
                <w:i/>
                <w:iCs/>
              </w:rPr>
              <w:t>A la question « Qui est l’école ? » Devrions-nous dire désormais qu’elle n’existe pas, qu’il n’y a que des individus, étudiants et enseignants, et des espaces virtuels ? »</w:t>
            </w:r>
          </w:p>
          <w:p w:rsidR="0043295C" w:rsidRPr="004E516B" w:rsidRDefault="0043295C" w:rsidP="0043295C">
            <w:pPr>
              <w:jc w:val="both"/>
              <w:rPr>
                <w:rFonts w:cstheme="minorHAnsi"/>
                <w:b/>
                <w:bCs/>
              </w:rPr>
            </w:pPr>
          </w:p>
          <w:p w:rsidR="0043295C" w:rsidRPr="004E516B" w:rsidRDefault="0043295C" w:rsidP="0043295C">
            <w:pPr>
              <w:jc w:val="both"/>
              <w:rPr>
                <w:rFonts w:cstheme="minorHAnsi"/>
                <w:b/>
                <w:bCs/>
                <w:i/>
                <w:iCs/>
              </w:rPr>
            </w:pPr>
            <w:r w:rsidRPr="004E516B">
              <w:rPr>
                <w:rFonts w:cstheme="minorHAnsi"/>
                <w:b/>
                <w:bCs/>
              </w:rPr>
              <w:t xml:space="preserve">Pourquoi le collectif « CRÉER » ? </w:t>
            </w:r>
            <w:r w:rsidRPr="004E516B">
              <w:rPr>
                <w:rFonts w:cstheme="minorHAnsi"/>
              </w:rPr>
              <w:t>Parce que c’est b</w:t>
            </w:r>
            <w:r>
              <w:rPr>
                <w:rFonts w:cstheme="minorHAnsi"/>
              </w:rPr>
              <w:t>ien d’expliquer aux étudiants</w:t>
            </w:r>
            <w:r w:rsidRPr="004E516B">
              <w:rPr>
                <w:rFonts w:cstheme="minorHAnsi"/>
              </w:rPr>
              <w:t xml:space="preserve"> ANIM’, </w:t>
            </w:r>
            <w:proofErr w:type="gramStart"/>
            <w:r w:rsidRPr="004E516B">
              <w:rPr>
                <w:rFonts w:cstheme="minorHAnsi"/>
              </w:rPr>
              <w:t>AS,…</w:t>
            </w:r>
            <w:proofErr w:type="gramEnd"/>
            <w:r>
              <w:rPr>
                <w:rFonts w:cstheme="minorHAnsi"/>
              </w:rPr>
              <w:t xml:space="preserve"> </w:t>
            </w:r>
            <w:r w:rsidRPr="004E516B">
              <w:rPr>
                <w:rFonts w:cstheme="minorHAnsi"/>
              </w:rPr>
              <w:t>comment faire un projet, comment changer le Monde et leurs organisations de stage…mais c’est encore mieux de le faire soi-même</w:t>
            </w:r>
            <w:r>
              <w:rPr>
                <w:rFonts w:cstheme="minorHAnsi"/>
              </w:rPr>
              <w:t xml:space="preserve"> et avec eux</w:t>
            </w:r>
            <w:r w:rsidRPr="004E516B">
              <w:rPr>
                <w:rFonts w:cstheme="minorHAnsi"/>
              </w:rPr>
              <w:t> : se rappeler combien c’est difficile et à quel point c’est intéressant.</w:t>
            </w:r>
          </w:p>
          <w:p w:rsidR="0043295C" w:rsidRPr="004E516B" w:rsidRDefault="0043295C" w:rsidP="0043295C">
            <w:pPr>
              <w:jc w:val="both"/>
              <w:rPr>
                <w:rFonts w:cstheme="minorHAnsi"/>
                <w:b/>
                <w:bCs/>
              </w:rPr>
            </w:pPr>
          </w:p>
          <w:p w:rsidR="0043295C" w:rsidRDefault="0043295C" w:rsidP="0043295C">
            <w:r w:rsidRPr="004E516B">
              <w:rPr>
                <w:rFonts w:cstheme="minorHAnsi"/>
                <w:b/>
                <w:bCs/>
              </w:rPr>
              <w:t xml:space="preserve">Pourquoi le collectif « CRÉER » ? </w:t>
            </w:r>
            <w:r w:rsidRPr="004E516B">
              <w:rPr>
                <w:rFonts w:cstheme="minorHAnsi"/>
                <w:b/>
                <w:bCs/>
                <w:i/>
                <w:iCs/>
              </w:rPr>
              <w:t xml:space="preserve">Parce que « Quand le prof parle, j’éteins ma caméra et je fais ma vaisselle ». </w:t>
            </w:r>
            <w:r w:rsidRPr="004E516B">
              <w:rPr>
                <w:rFonts w:cstheme="minorHAnsi"/>
                <w:color w:val="202222"/>
                <w:shd w:val="clear" w:color="auto" w:fill="FFFFFF"/>
              </w:rPr>
              <w:t xml:space="preserve">Entrer en action collective c’est briser le silence et affronter le malaise. Cesser de </w:t>
            </w:r>
            <w:r w:rsidRPr="004E516B">
              <w:rPr>
                <w:rFonts w:cstheme="minorHAnsi"/>
              </w:rPr>
              <w:t>faire semblant ; cesser la fuite en avant, cesser de faire comme s’il ne se passait rien… cesser d’attendre que…c’est p</w:t>
            </w:r>
            <w:r w:rsidRPr="004E516B">
              <w:rPr>
                <w:rFonts w:cstheme="minorHAnsi"/>
                <w:color w:val="202222"/>
                <w:shd w:val="clear" w:color="auto" w:fill="FFFFFF"/>
              </w:rPr>
              <w:t>rendre au sérieux un témoignage. Celui-ci par exemple :</w:t>
            </w:r>
          </w:p>
        </w:tc>
      </w:tr>
      <w:tr w:rsidR="0043295C" w:rsidTr="0043295C">
        <w:tc>
          <w:tcPr>
            <w:tcW w:w="1018" w:type="dxa"/>
          </w:tcPr>
          <w:p w:rsidR="0043295C" w:rsidRPr="0043295C" w:rsidRDefault="0043295C" w:rsidP="0043295C">
            <w:pPr>
              <w:rPr>
                <w:sz w:val="20"/>
                <w:szCs w:val="20"/>
              </w:rPr>
            </w:pPr>
            <w:r>
              <w:rPr>
                <w:sz w:val="20"/>
                <w:szCs w:val="20"/>
              </w:rPr>
              <w:t>Mathurin</w:t>
            </w:r>
          </w:p>
        </w:tc>
        <w:tc>
          <w:tcPr>
            <w:tcW w:w="8475" w:type="dxa"/>
          </w:tcPr>
          <w:p w:rsidR="0043295C" w:rsidRDefault="0043295C" w:rsidP="0043295C">
            <w:pPr>
              <w:jc w:val="both"/>
              <w:rPr>
                <w:rFonts w:cstheme="minorHAnsi"/>
                <w:i/>
                <w:iCs/>
                <w:color w:val="202222"/>
                <w:shd w:val="clear" w:color="auto" w:fill="FFFFFF"/>
              </w:rPr>
            </w:pPr>
            <w:r w:rsidRPr="004E516B">
              <w:rPr>
                <w:rFonts w:cstheme="minorHAnsi"/>
                <w:i/>
                <w:iCs/>
                <w:color w:val="202222"/>
                <w:shd w:val="clear" w:color="auto" w:fill="FFFFFF"/>
              </w:rPr>
              <w:t>« </w:t>
            </w:r>
            <w:proofErr w:type="gramStart"/>
            <w:r w:rsidRPr="004E516B">
              <w:rPr>
                <w:rFonts w:cstheme="minorHAnsi"/>
                <w:i/>
                <w:iCs/>
                <w:color w:val="202222"/>
                <w:shd w:val="clear" w:color="auto" w:fill="FFFFFF"/>
              </w:rPr>
              <w:t>en</w:t>
            </w:r>
            <w:proofErr w:type="gramEnd"/>
            <w:r w:rsidRPr="004E516B">
              <w:rPr>
                <w:rFonts w:cstheme="minorHAnsi"/>
                <w:i/>
                <w:iCs/>
                <w:color w:val="202222"/>
                <w:shd w:val="clear" w:color="auto" w:fill="FFFFFF"/>
              </w:rPr>
              <w:t xml:space="preserve"> moyenne sur Zoom, dans une classe de trente personnes, il n’y a que trois personnes qui écoutent effectivement. Affronter le fait que nous sommes envahis par les cours, les travaux à rendre et l’angoisse à l’idée de ne pas y parvenir. Affronter le fait que nous n’avons pour la plupart pas besoin d’un soutien psychologique, mais d’un changement matériel, réel de nos conditions d’étude. (…) Le covid-19 ne nous a presque pas touchés, mais nous sommes écrasés par ses conséquences dans le déni général. (…) Jusqu’à présent, chaque fois que nous avons osé parler, on nous a systématiquement répondu que dans les circonstances actuelles, on nous comprend mais que c’est une impasse et que tout le monde fait déjà au mieux. (…) Il n’y a pas d’impasse. Il n’y a d’impasse que parce qu’on refuse de toucher aux murs, parce qu’on se dit que les étudiants trouveront bien un moyen de tenir, qu’on notera gentiment leurs travaux médiocres, et que tout ça ne sera pas éternel ; comme on a toujours fait. Et on continue à faire des cours Zoom – au moins on ne se rend pas compte que personne n’écoute – en ignorant ce qui se passe de l’autre côté des écrans. </w:t>
            </w:r>
            <w:r w:rsidRPr="004E516B">
              <w:rPr>
                <w:rStyle w:val="Appelnotedebasdep"/>
                <w:rFonts w:cstheme="minorHAnsi"/>
                <w:i/>
                <w:iCs/>
                <w:color w:val="202222"/>
                <w:shd w:val="clear" w:color="auto" w:fill="FFFFFF"/>
              </w:rPr>
              <w:footnoteReference w:id="1"/>
            </w:r>
            <w:r w:rsidRPr="004E516B">
              <w:rPr>
                <w:rFonts w:cstheme="minorHAnsi"/>
                <w:i/>
                <w:iCs/>
                <w:color w:val="202222"/>
                <w:shd w:val="clear" w:color="auto" w:fill="FFFFFF"/>
              </w:rPr>
              <w:t>»</w:t>
            </w:r>
          </w:p>
          <w:p w:rsidR="0043295C" w:rsidRPr="0043295C" w:rsidRDefault="0043295C" w:rsidP="0043295C">
            <w:pPr>
              <w:jc w:val="both"/>
              <w:rPr>
                <w:rFonts w:cstheme="minorHAnsi"/>
                <w:i/>
                <w:iCs/>
                <w:color w:val="202222"/>
                <w:shd w:val="clear" w:color="auto" w:fill="FFFFFF"/>
              </w:rPr>
            </w:pPr>
          </w:p>
        </w:tc>
      </w:tr>
      <w:tr w:rsidR="0043295C" w:rsidTr="0043295C">
        <w:tc>
          <w:tcPr>
            <w:tcW w:w="1018" w:type="dxa"/>
          </w:tcPr>
          <w:p w:rsidR="0043295C" w:rsidRPr="0043295C" w:rsidRDefault="0043295C" w:rsidP="0043295C">
            <w:pPr>
              <w:rPr>
                <w:sz w:val="20"/>
                <w:szCs w:val="20"/>
              </w:rPr>
            </w:pPr>
            <w:r>
              <w:rPr>
                <w:sz w:val="20"/>
                <w:szCs w:val="20"/>
              </w:rPr>
              <w:t>Raphaëlle</w:t>
            </w:r>
          </w:p>
        </w:tc>
        <w:tc>
          <w:tcPr>
            <w:tcW w:w="8475" w:type="dxa"/>
          </w:tcPr>
          <w:p w:rsidR="0043295C" w:rsidRPr="004E516B" w:rsidRDefault="0043295C" w:rsidP="0043295C">
            <w:pPr>
              <w:jc w:val="both"/>
              <w:rPr>
                <w:rFonts w:cstheme="minorHAnsi"/>
              </w:rPr>
            </w:pPr>
            <w:r w:rsidRPr="004E516B">
              <w:rPr>
                <w:rFonts w:cstheme="minorHAnsi"/>
                <w:b/>
                <w:bCs/>
              </w:rPr>
              <w:t xml:space="preserve">Pourquoi le collectif « CRÉER » ?  Pour ne plus répondre à l’injonction </w:t>
            </w:r>
            <w:r w:rsidRPr="004E516B">
              <w:rPr>
                <w:rFonts w:cstheme="minorHAnsi"/>
                <w:b/>
                <w:bCs/>
                <w:i/>
                <w:iCs/>
              </w:rPr>
              <w:t xml:space="preserve">« Prenez soin de vous » et pour tenter autre chose : réfléchir aux meilleurs moyens de « prendre soin DU NOUS ». </w:t>
            </w:r>
            <w:r w:rsidRPr="004E516B">
              <w:rPr>
                <w:rFonts w:cstheme="minorHAnsi"/>
              </w:rPr>
              <w:t xml:space="preserve">« Prenez soin de vous » : il faut se méfier de ce NUDGE, ce nouveau slogan de la novlangue ; se méfier de cette bienveillance utilisée matin, midi et soir par des dirigeants*dirigeantes qui interdisent les manif’ ; interdisent aux journalistes et aux </w:t>
            </w:r>
            <w:proofErr w:type="spellStart"/>
            <w:r w:rsidRPr="004E516B">
              <w:rPr>
                <w:rFonts w:cstheme="minorHAnsi"/>
              </w:rPr>
              <w:t>citoyen.</w:t>
            </w:r>
            <w:proofErr w:type="gramStart"/>
            <w:r w:rsidRPr="004E516B">
              <w:rPr>
                <w:rFonts w:cstheme="minorHAnsi"/>
              </w:rPr>
              <w:t>e.s</w:t>
            </w:r>
            <w:proofErr w:type="spellEnd"/>
            <w:proofErr w:type="gramEnd"/>
            <w:r w:rsidRPr="004E516B">
              <w:rPr>
                <w:rFonts w:cstheme="minorHAnsi"/>
              </w:rPr>
              <w:t xml:space="preserve"> de filmer les violences policières. </w:t>
            </w:r>
          </w:p>
          <w:p w:rsidR="0043295C" w:rsidRPr="004E516B" w:rsidRDefault="0043295C" w:rsidP="0043295C">
            <w:pPr>
              <w:rPr>
                <w:rFonts w:cstheme="minorHAnsi"/>
                <w:b/>
              </w:rPr>
            </w:pPr>
            <w:r w:rsidRPr="004E516B">
              <w:rPr>
                <w:rFonts w:eastAsia="Times New Roman" w:cstheme="minorHAnsi"/>
                <w:color w:val="000000"/>
                <w:shd w:val="clear" w:color="auto" w:fill="FFFFFF"/>
                <w:lang w:eastAsia="fr-FR"/>
              </w:rPr>
              <w:br/>
            </w:r>
            <w:r w:rsidRPr="004E516B">
              <w:rPr>
                <w:rFonts w:cstheme="minorHAnsi"/>
                <w:b/>
              </w:rPr>
              <w:t xml:space="preserve">L’objectif de notre collectif « CRÉER » est triple : </w:t>
            </w:r>
          </w:p>
          <w:p w:rsidR="0043295C" w:rsidRPr="004E516B" w:rsidRDefault="0043295C" w:rsidP="0043295C">
            <w:pPr>
              <w:pStyle w:val="Paragraphedeliste"/>
              <w:numPr>
                <w:ilvl w:val="0"/>
                <w:numId w:val="1"/>
              </w:numPr>
              <w:rPr>
                <w:rFonts w:cstheme="minorHAnsi"/>
                <w:sz w:val="24"/>
                <w:szCs w:val="24"/>
              </w:rPr>
            </w:pPr>
            <w:r w:rsidRPr="004E516B">
              <w:rPr>
                <w:rFonts w:cstheme="minorHAnsi"/>
                <w:sz w:val="24"/>
                <w:szCs w:val="24"/>
              </w:rPr>
              <w:t>Identifier collectivement les enjeux pédagogiques, institutionnels, sociaux, politiques qui nous font violence et nous interpellent ;</w:t>
            </w:r>
          </w:p>
          <w:p w:rsidR="0043295C" w:rsidRPr="004E516B" w:rsidRDefault="0043295C" w:rsidP="0043295C">
            <w:pPr>
              <w:pStyle w:val="Paragraphedeliste"/>
              <w:numPr>
                <w:ilvl w:val="0"/>
                <w:numId w:val="1"/>
              </w:numPr>
              <w:rPr>
                <w:rFonts w:cstheme="minorHAnsi"/>
                <w:sz w:val="24"/>
                <w:szCs w:val="24"/>
              </w:rPr>
            </w:pPr>
            <w:r w:rsidRPr="004E516B">
              <w:rPr>
                <w:rFonts w:cstheme="minorHAnsi"/>
                <w:sz w:val="24"/>
                <w:szCs w:val="24"/>
              </w:rPr>
              <w:t>Réfléchir collectivement d’un point de vue éthique et politique aux transformations à l’œuvre dans les domaines de l’enseignement supérieur et du travail social ;</w:t>
            </w:r>
          </w:p>
          <w:p w:rsidR="0043295C" w:rsidRPr="004E516B" w:rsidRDefault="0043295C" w:rsidP="0043295C">
            <w:pPr>
              <w:pStyle w:val="Paragraphedeliste"/>
              <w:numPr>
                <w:ilvl w:val="0"/>
                <w:numId w:val="1"/>
              </w:numPr>
              <w:rPr>
                <w:rFonts w:cstheme="minorHAnsi"/>
                <w:sz w:val="24"/>
                <w:szCs w:val="24"/>
              </w:rPr>
            </w:pPr>
            <w:r w:rsidRPr="004E516B">
              <w:rPr>
                <w:rFonts w:cstheme="minorHAnsi"/>
                <w:sz w:val="24"/>
                <w:szCs w:val="24"/>
              </w:rPr>
              <w:lastRenderedPageBreak/>
              <w:t>Agir collectivement et faire valoir des propositions de changement</w:t>
            </w:r>
          </w:p>
          <w:p w:rsidR="0043295C" w:rsidRPr="004E516B" w:rsidRDefault="0043295C" w:rsidP="0043295C">
            <w:pPr>
              <w:rPr>
                <w:rFonts w:eastAsia="Times New Roman" w:cstheme="minorHAnsi"/>
                <w:color w:val="000000"/>
                <w:shd w:val="clear" w:color="auto" w:fill="FFFFFF"/>
                <w:lang w:eastAsia="fr-FR"/>
              </w:rPr>
            </w:pPr>
            <w:r w:rsidRPr="004E516B">
              <w:rPr>
                <w:rFonts w:eastAsia="Times New Roman" w:cstheme="minorHAnsi"/>
                <w:color w:val="000000"/>
                <w:shd w:val="clear" w:color="auto" w:fill="FFFFFF"/>
                <w:lang w:eastAsia="fr-FR"/>
              </w:rPr>
              <w:t>On aurait pu parler chiffres et nombre, vous dire combien nous sommes dans le Collectif CREER ou depuis combien de temps nous nous alignons à l’ensemble des mesures sanitaires et à quelle distance (la ligne étant le chemin le + court). Ou encore à quelle distance cumulée nous habitions de l’école (à l’imparfait parce que maintenant nous habitons à l’école ou plutôt c’est l’école qui habite chez nous).</w:t>
            </w:r>
          </w:p>
          <w:p w:rsidR="0043295C" w:rsidRPr="004E516B" w:rsidRDefault="0043295C" w:rsidP="0043295C">
            <w:pPr>
              <w:rPr>
                <w:rFonts w:eastAsia="Times New Roman" w:cstheme="minorHAnsi"/>
                <w:color w:val="000000"/>
                <w:shd w:val="clear" w:color="auto" w:fill="FFFFFF"/>
                <w:lang w:eastAsia="fr-FR"/>
              </w:rPr>
            </w:pPr>
            <w:r w:rsidRPr="004E516B">
              <w:rPr>
                <w:rFonts w:eastAsia="Times New Roman" w:cstheme="minorHAnsi"/>
                <w:color w:val="000000"/>
                <w:shd w:val="clear" w:color="auto" w:fill="FFFFFF"/>
                <w:lang w:eastAsia="fr-FR"/>
              </w:rPr>
              <w:t xml:space="preserve"> </w:t>
            </w:r>
          </w:p>
          <w:p w:rsidR="0043295C" w:rsidRPr="004E516B" w:rsidRDefault="0043295C" w:rsidP="0043295C">
            <w:pPr>
              <w:rPr>
                <w:rFonts w:eastAsia="Times New Roman" w:cstheme="minorHAnsi"/>
                <w:color w:val="000000"/>
                <w:shd w:val="clear" w:color="auto" w:fill="FFFFFF"/>
                <w:lang w:eastAsia="fr-FR"/>
              </w:rPr>
            </w:pPr>
            <w:r w:rsidRPr="004E516B">
              <w:rPr>
                <w:rFonts w:eastAsia="Times New Roman" w:cstheme="minorHAnsi"/>
                <w:color w:val="000000"/>
                <w:shd w:val="clear" w:color="auto" w:fill="FFFFFF"/>
                <w:lang w:eastAsia="fr-FR"/>
              </w:rPr>
              <w:t xml:space="preserve">Nous aurions pu encore vous dire si dans nos réunions du collectif, nous avons le plus souvent ri ou pleuré. Ou encore à quelle vitesse glisse le sens de nos enseignements… </w:t>
            </w:r>
          </w:p>
          <w:p w:rsidR="0043295C" w:rsidRPr="004E516B" w:rsidRDefault="0043295C" w:rsidP="0043295C">
            <w:pPr>
              <w:rPr>
                <w:rFonts w:eastAsia="Times New Roman" w:cstheme="minorHAnsi"/>
                <w:color w:val="000000"/>
                <w:shd w:val="clear" w:color="auto" w:fill="FFFFFF"/>
                <w:lang w:eastAsia="fr-FR"/>
              </w:rPr>
            </w:pPr>
          </w:p>
          <w:p w:rsidR="0043295C" w:rsidRDefault="0043295C" w:rsidP="0043295C">
            <w:pPr>
              <w:rPr>
                <w:rFonts w:eastAsia="Times New Roman" w:cstheme="minorHAnsi"/>
                <w:color w:val="000000"/>
                <w:shd w:val="clear" w:color="auto" w:fill="FFFFFF"/>
                <w:lang w:eastAsia="fr-FR"/>
              </w:rPr>
            </w:pPr>
            <w:r>
              <w:rPr>
                <w:rFonts w:eastAsia="Times New Roman" w:cstheme="minorHAnsi"/>
                <w:color w:val="000000"/>
                <w:shd w:val="clear" w:color="auto" w:fill="FFFFFF"/>
                <w:lang w:eastAsia="fr-FR"/>
              </w:rPr>
              <w:t>Plus loin ou ailleurs, nous avons pris la mesure de la</w:t>
            </w:r>
            <w:r w:rsidRPr="00FF2291">
              <w:rPr>
                <w:rFonts w:eastAsia="Times New Roman" w:cstheme="minorHAnsi"/>
                <w:color w:val="000000"/>
                <w:shd w:val="clear" w:color="auto" w:fill="FFFFFF"/>
                <w:lang w:eastAsia="fr-FR"/>
              </w:rPr>
              <w:t xml:space="preserve"> démesur</w:t>
            </w:r>
            <w:r>
              <w:rPr>
                <w:rFonts w:eastAsia="Times New Roman" w:cstheme="minorHAnsi"/>
                <w:color w:val="000000"/>
                <w:shd w:val="clear" w:color="auto" w:fill="FFFFFF"/>
                <w:lang w:eastAsia="fr-FR"/>
              </w:rPr>
              <w:t>e de la machine d’Alan Turing. Sa machine aurait-elle été infectée du virus ? Y</w:t>
            </w:r>
            <w:r w:rsidRPr="00FF2291">
              <w:rPr>
                <w:rFonts w:eastAsia="Times New Roman" w:cstheme="minorHAnsi"/>
                <w:color w:val="000000"/>
                <w:shd w:val="clear" w:color="auto" w:fill="FFFFFF"/>
                <w:lang w:eastAsia="fr-FR"/>
              </w:rPr>
              <w:t xml:space="preserve"> avait-il des alternatives ? </w:t>
            </w:r>
          </w:p>
          <w:p w:rsidR="0043295C" w:rsidRDefault="0043295C" w:rsidP="0043295C"/>
        </w:tc>
      </w:tr>
      <w:tr w:rsidR="0043295C" w:rsidTr="0043295C">
        <w:tc>
          <w:tcPr>
            <w:tcW w:w="1018" w:type="dxa"/>
          </w:tcPr>
          <w:p w:rsidR="0043295C" w:rsidRPr="0043295C" w:rsidRDefault="0043295C" w:rsidP="0043295C">
            <w:pPr>
              <w:rPr>
                <w:sz w:val="20"/>
                <w:szCs w:val="20"/>
              </w:rPr>
            </w:pPr>
            <w:r>
              <w:rPr>
                <w:sz w:val="20"/>
                <w:szCs w:val="20"/>
              </w:rPr>
              <w:lastRenderedPageBreak/>
              <w:t>Marianne</w:t>
            </w:r>
          </w:p>
        </w:tc>
        <w:tc>
          <w:tcPr>
            <w:tcW w:w="8475" w:type="dxa"/>
          </w:tcPr>
          <w:p w:rsidR="0043295C" w:rsidRPr="00B271C8" w:rsidRDefault="0043295C" w:rsidP="0043295C">
            <w:pPr>
              <w:rPr>
                <w:rFonts w:eastAsia="Times New Roman" w:cstheme="minorHAnsi"/>
                <w:color w:val="000000"/>
                <w:shd w:val="clear" w:color="auto" w:fill="FFFFFF"/>
                <w:lang w:eastAsia="fr-FR"/>
              </w:rPr>
            </w:pPr>
            <w:r>
              <w:rPr>
                <w:rFonts w:eastAsia="Times New Roman" w:cstheme="minorHAnsi"/>
                <w:color w:val="000000"/>
                <w:shd w:val="clear" w:color="auto" w:fill="FFFFFF"/>
                <w:lang w:eastAsia="fr-FR"/>
              </w:rPr>
              <w:t>Des questions de taille, nous en avions : combien</w:t>
            </w:r>
            <w:r w:rsidRPr="00FF2291">
              <w:rPr>
                <w:rFonts w:eastAsia="Times New Roman" w:cstheme="minorHAnsi"/>
                <w:color w:val="000000"/>
                <w:shd w:val="clear" w:color="auto" w:fill="FFFFFF"/>
                <w:lang w:eastAsia="fr-FR"/>
              </w:rPr>
              <w:t xml:space="preserve"> de </w:t>
            </w:r>
            <w:r>
              <w:rPr>
                <w:rFonts w:eastAsia="Times New Roman" w:cstheme="minorHAnsi"/>
                <w:color w:val="000000"/>
                <w:shd w:val="clear" w:color="auto" w:fill="FFFFFF"/>
                <w:lang w:eastAsia="fr-FR"/>
              </w:rPr>
              <w:t>cartes blanches avons-nous signé? Le temps d’école est-il plus lourd ou plus</w:t>
            </w:r>
            <w:r w:rsidRPr="00FF2291">
              <w:rPr>
                <w:rFonts w:eastAsia="Times New Roman" w:cstheme="minorHAnsi"/>
                <w:color w:val="000000"/>
                <w:shd w:val="clear" w:color="auto" w:fill="FFFFFF"/>
                <w:lang w:eastAsia="fr-FR"/>
              </w:rPr>
              <w:t xml:space="preserve"> léger que notre espéra</w:t>
            </w:r>
            <w:r>
              <w:rPr>
                <w:rFonts w:eastAsia="Times New Roman" w:cstheme="minorHAnsi"/>
                <w:color w:val="000000"/>
                <w:shd w:val="clear" w:color="auto" w:fill="FFFFFF"/>
                <w:lang w:eastAsia="fr-FR"/>
              </w:rPr>
              <w:t>nce de vie? Faut-il se battre pour</w:t>
            </w:r>
            <w:r w:rsidRPr="00FF2291">
              <w:rPr>
                <w:rFonts w:eastAsia="Times New Roman" w:cstheme="minorHAnsi"/>
                <w:color w:val="000000"/>
                <w:shd w:val="clear" w:color="auto" w:fill="FFFFFF"/>
                <w:lang w:eastAsia="fr-FR"/>
              </w:rPr>
              <w:t xml:space="preserve"> que cha</w:t>
            </w:r>
            <w:r>
              <w:rPr>
                <w:rFonts w:eastAsia="Times New Roman" w:cstheme="minorHAnsi"/>
                <w:color w:val="000000"/>
                <w:shd w:val="clear" w:color="auto" w:fill="FFFFFF"/>
                <w:lang w:eastAsia="fr-FR"/>
              </w:rPr>
              <w:t>cun obtienne un ordinateur ou pour</w:t>
            </w:r>
            <w:r w:rsidRPr="00FF2291">
              <w:rPr>
                <w:rFonts w:eastAsia="Times New Roman" w:cstheme="minorHAnsi"/>
                <w:color w:val="000000"/>
                <w:shd w:val="clear" w:color="auto" w:fill="FFFFFF"/>
                <w:lang w:eastAsia="fr-FR"/>
              </w:rPr>
              <w:t xml:space="preserve"> que </w:t>
            </w:r>
            <w:r>
              <w:rPr>
                <w:rFonts w:eastAsia="Times New Roman" w:cstheme="minorHAnsi"/>
                <w:color w:val="000000"/>
                <w:shd w:val="clear" w:color="auto" w:fill="FFFFFF"/>
                <w:lang w:eastAsia="fr-FR"/>
              </w:rPr>
              <w:t xml:space="preserve">plus </w:t>
            </w:r>
            <w:r w:rsidRPr="00FF2291">
              <w:rPr>
                <w:rFonts w:eastAsia="Times New Roman" w:cstheme="minorHAnsi"/>
                <w:color w:val="000000"/>
                <w:shd w:val="clear" w:color="auto" w:fill="FFFFFF"/>
                <w:lang w:eastAsia="fr-FR"/>
              </w:rPr>
              <w:t>personne n’en ait plus besoin ?</w:t>
            </w:r>
            <w:r>
              <w:rPr>
                <w:rFonts w:eastAsia="Times New Roman" w:cstheme="minorHAnsi"/>
                <w:color w:val="000000"/>
                <w:lang w:eastAsia="fr-FR"/>
              </w:rPr>
              <w:t xml:space="preserve"> </w:t>
            </w:r>
            <w:r w:rsidRPr="00FF2291">
              <w:rPr>
                <w:rFonts w:eastAsia="Times New Roman" w:cstheme="minorHAnsi"/>
                <w:color w:val="000000"/>
                <w:shd w:val="clear" w:color="auto" w:fill="FFFFFF"/>
                <w:lang w:eastAsia="fr-FR"/>
              </w:rPr>
              <w:t xml:space="preserve">La distance entre </w:t>
            </w:r>
            <w:r>
              <w:rPr>
                <w:rFonts w:eastAsia="Times New Roman" w:cstheme="minorHAnsi"/>
                <w:color w:val="000000"/>
                <w:shd w:val="clear" w:color="auto" w:fill="FFFFFF"/>
                <w:lang w:eastAsia="fr-FR"/>
              </w:rPr>
              <w:t>« </w:t>
            </w:r>
            <w:r w:rsidRPr="00FF2291">
              <w:rPr>
                <w:rFonts w:eastAsia="Times New Roman" w:cstheme="minorHAnsi"/>
                <w:color w:val="000000"/>
                <w:shd w:val="clear" w:color="auto" w:fill="FFFFFF"/>
                <w:lang w:eastAsia="fr-FR"/>
              </w:rPr>
              <w:t>apprendre et école</w:t>
            </w:r>
            <w:r>
              <w:rPr>
                <w:rFonts w:eastAsia="Times New Roman" w:cstheme="minorHAnsi"/>
                <w:color w:val="000000"/>
                <w:shd w:val="clear" w:color="auto" w:fill="FFFFFF"/>
                <w:lang w:eastAsia="fr-FR"/>
              </w:rPr>
              <w:t> »</w:t>
            </w:r>
            <w:r w:rsidRPr="00FF2291">
              <w:rPr>
                <w:rFonts w:eastAsia="Times New Roman" w:cstheme="minorHAnsi"/>
                <w:color w:val="000000"/>
                <w:shd w:val="clear" w:color="auto" w:fill="FFFFFF"/>
                <w:lang w:eastAsia="fr-FR"/>
              </w:rPr>
              <w:t xml:space="preserve"> est-elle supérie</w:t>
            </w:r>
            <w:r>
              <w:rPr>
                <w:rFonts w:eastAsia="Times New Roman" w:cstheme="minorHAnsi"/>
                <w:color w:val="000000"/>
                <w:shd w:val="clear" w:color="auto" w:fill="FFFFFF"/>
                <w:lang w:eastAsia="fr-FR"/>
              </w:rPr>
              <w:t>ure à la tyrannie de l’hygiène ? P</w:t>
            </w:r>
            <w:r w:rsidRPr="00FF2291">
              <w:rPr>
                <w:rFonts w:eastAsia="Times New Roman" w:cstheme="minorHAnsi"/>
                <w:color w:val="000000"/>
                <w:shd w:val="clear" w:color="auto" w:fill="FFFFFF"/>
                <w:lang w:eastAsia="fr-FR"/>
              </w:rPr>
              <w:t>référons-n</w:t>
            </w:r>
            <w:r>
              <w:rPr>
                <w:rFonts w:eastAsia="Times New Roman" w:cstheme="minorHAnsi"/>
                <w:color w:val="000000"/>
                <w:shd w:val="clear" w:color="auto" w:fill="FFFFFF"/>
                <w:lang w:eastAsia="fr-FR"/>
              </w:rPr>
              <w:t>ou</w:t>
            </w:r>
            <w:r w:rsidRPr="00FF2291">
              <w:rPr>
                <w:rFonts w:eastAsia="Times New Roman" w:cstheme="minorHAnsi"/>
                <w:color w:val="000000"/>
                <w:shd w:val="clear" w:color="auto" w:fill="FFFFFF"/>
                <w:lang w:eastAsia="fr-FR"/>
              </w:rPr>
              <w:t>s une société sans contact ou</w:t>
            </w:r>
            <w:r>
              <w:rPr>
                <w:rFonts w:eastAsia="Times New Roman" w:cstheme="minorHAnsi"/>
                <w:color w:val="000000"/>
                <w:shd w:val="clear" w:color="auto" w:fill="FFFFFF"/>
                <w:lang w:eastAsia="fr-FR"/>
              </w:rPr>
              <w:t xml:space="preserve"> une société</w:t>
            </w:r>
            <w:r w:rsidRPr="00FF2291">
              <w:rPr>
                <w:rFonts w:eastAsia="Times New Roman" w:cstheme="minorHAnsi"/>
                <w:color w:val="000000"/>
                <w:shd w:val="clear" w:color="auto" w:fill="FFFFFF"/>
                <w:lang w:eastAsia="fr-FR"/>
              </w:rPr>
              <w:t xml:space="preserve"> </w:t>
            </w:r>
            <w:r>
              <w:rPr>
                <w:rFonts w:eastAsia="Times New Roman" w:cstheme="minorHAnsi"/>
                <w:color w:val="000000"/>
                <w:shd w:val="clear" w:color="auto" w:fill="FFFFFF"/>
                <w:lang w:eastAsia="fr-FR"/>
              </w:rPr>
              <w:t xml:space="preserve">à plus de </w:t>
            </w:r>
            <w:r w:rsidRPr="00FF2291">
              <w:rPr>
                <w:rFonts w:eastAsia="Times New Roman" w:cstheme="minorHAnsi"/>
                <w:color w:val="000000"/>
                <w:shd w:val="clear" w:color="auto" w:fill="FFFFFF"/>
                <w:lang w:eastAsia="fr-FR"/>
              </w:rPr>
              <w:t xml:space="preserve">100 contacts ? </w:t>
            </w:r>
            <w:r>
              <w:rPr>
                <w:rFonts w:eastAsia="Times New Roman" w:cstheme="minorHAnsi"/>
                <w:color w:val="000000"/>
                <w:shd w:val="clear" w:color="auto" w:fill="FFFFFF"/>
                <w:lang w:eastAsia="fr-FR"/>
              </w:rPr>
              <w:t>Q</w:t>
            </w:r>
            <w:r w:rsidRPr="00FF2291">
              <w:rPr>
                <w:rFonts w:eastAsia="Times New Roman" w:cstheme="minorHAnsi"/>
                <w:color w:val="000000"/>
                <w:shd w:val="clear" w:color="auto" w:fill="FFFFFF"/>
                <w:lang w:eastAsia="fr-FR"/>
              </w:rPr>
              <w:t xml:space="preserve">uelle </w:t>
            </w:r>
            <w:r>
              <w:rPr>
                <w:rFonts w:eastAsia="Times New Roman" w:cstheme="minorHAnsi"/>
                <w:color w:val="000000"/>
                <w:shd w:val="clear" w:color="auto" w:fill="FFFFFF"/>
                <w:lang w:eastAsia="fr-FR"/>
              </w:rPr>
              <w:t>est la concentration en azote dans un groupe ouvert ? Combien pèse un masque dans</w:t>
            </w:r>
            <w:r w:rsidRPr="00FF2291">
              <w:rPr>
                <w:rFonts w:eastAsia="Times New Roman" w:cstheme="minorHAnsi"/>
                <w:color w:val="000000"/>
                <w:shd w:val="clear" w:color="auto" w:fill="FFFFFF"/>
                <w:lang w:eastAsia="fr-FR"/>
              </w:rPr>
              <w:t xml:space="preserve"> une relation pédagogique ? Avec quel instrument mesurer la différence entre </w:t>
            </w:r>
            <w:r>
              <w:rPr>
                <w:rFonts w:eastAsia="Times New Roman" w:cstheme="minorHAnsi"/>
                <w:color w:val="000000"/>
                <w:shd w:val="clear" w:color="auto" w:fill="FFFFFF"/>
                <w:lang w:eastAsia="fr-FR"/>
              </w:rPr>
              <w:t>distance sociale et physique, combien</w:t>
            </w:r>
            <w:r w:rsidRPr="00FF2291">
              <w:rPr>
                <w:rFonts w:eastAsia="Times New Roman" w:cstheme="minorHAnsi"/>
                <w:color w:val="000000"/>
                <w:shd w:val="clear" w:color="auto" w:fill="FFFFFF"/>
                <w:lang w:eastAsia="fr-FR"/>
              </w:rPr>
              <w:t xml:space="preserve"> de km entre mars et la terre, et avec Persévérance, entre mon podcast et ta compréhension, et combien </w:t>
            </w:r>
            <w:r>
              <w:rPr>
                <w:rFonts w:eastAsia="Times New Roman" w:cstheme="minorHAnsi"/>
                <w:color w:val="000000"/>
                <w:shd w:val="clear" w:color="auto" w:fill="FFFFFF"/>
                <w:lang w:eastAsia="fr-FR"/>
              </w:rPr>
              <w:t>entre le CPAS et le RIS</w:t>
            </w:r>
            <w:r w:rsidRPr="00FF2291">
              <w:rPr>
                <w:rFonts w:eastAsia="Times New Roman" w:cstheme="minorHAnsi"/>
                <w:color w:val="000000"/>
                <w:shd w:val="clear" w:color="auto" w:fill="FFFFFF"/>
                <w:lang w:eastAsia="fr-FR"/>
              </w:rPr>
              <w:t xml:space="preserve"> ? </w:t>
            </w:r>
            <w:r>
              <w:rPr>
                <w:rFonts w:eastAsia="Times New Roman" w:cstheme="minorHAnsi"/>
                <w:color w:val="000000"/>
                <w:shd w:val="clear" w:color="auto" w:fill="FFFFFF"/>
                <w:lang w:eastAsia="fr-FR"/>
              </w:rPr>
              <w:t>E</w:t>
            </w:r>
            <w:r w:rsidRPr="00FF2291">
              <w:rPr>
                <w:rFonts w:eastAsia="Times New Roman" w:cstheme="minorHAnsi"/>
                <w:color w:val="000000"/>
                <w:shd w:val="clear" w:color="auto" w:fill="FFFFFF"/>
                <w:lang w:eastAsia="fr-FR"/>
              </w:rPr>
              <w:t>n code or</w:t>
            </w:r>
            <w:r>
              <w:rPr>
                <w:rFonts w:eastAsia="Times New Roman" w:cstheme="minorHAnsi"/>
                <w:color w:val="000000"/>
                <w:shd w:val="clear" w:color="auto" w:fill="FFFFFF"/>
                <w:lang w:eastAsia="fr-FR"/>
              </w:rPr>
              <w:t>ange, jusqu’où ruisselle le jus</w:t>
            </w:r>
            <w:r w:rsidRPr="00FF2291">
              <w:rPr>
                <w:rFonts w:eastAsia="Times New Roman" w:cstheme="minorHAnsi"/>
                <w:color w:val="000000"/>
                <w:shd w:val="clear" w:color="auto" w:fill="FFFFFF"/>
                <w:lang w:eastAsia="fr-FR"/>
              </w:rPr>
              <w:t xml:space="preserve"> et jusqu’où la démocratie ?</w:t>
            </w:r>
            <w:r>
              <w:rPr>
                <w:rFonts w:eastAsia="Times New Roman" w:cstheme="minorHAnsi"/>
                <w:color w:val="000000"/>
                <w:lang w:eastAsia="fr-FR"/>
              </w:rPr>
              <w:t xml:space="preserve"> </w:t>
            </w:r>
            <w:r w:rsidRPr="00FF2291">
              <w:rPr>
                <w:rFonts w:cstheme="minorHAnsi"/>
              </w:rPr>
              <w:t>Enfin, si on ne nait pas ordinateur, peut-on devenir ordonné ?</w:t>
            </w:r>
          </w:p>
          <w:p w:rsidR="0043295C" w:rsidRPr="00FF2291" w:rsidRDefault="0043295C" w:rsidP="0043295C">
            <w:pPr>
              <w:rPr>
                <w:rFonts w:cstheme="minorHAnsi"/>
              </w:rPr>
            </w:pPr>
          </w:p>
          <w:p w:rsidR="0043295C" w:rsidRDefault="0043295C" w:rsidP="0043295C">
            <w:pPr>
              <w:rPr>
                <w:rFonts w:cstheme="minorHAnsi"/>
              </w:rPr>
            </w:pPr>
            <w:r>
              <w:rPr>
                <w:rFonts w:cstheme="minorHAnsi"/>
              </w:rPr>
              <w:t>Pour toutes c</w:t>
            </w:r>
            <w:r w:rsidRPr="00FF2291">
              <w:rPr>
                <w:rFonts w:cstheme="minorHAnsi"/>
              </w:rPr>
              <w:t xml:space="preserve">es raisons et </w:t>
            </w:r>
            <w:proofErr w:type="spellStart"/>
            <w:r w:rsidRPr="00FF2291">
              <w:rPr>
                <w:rFonts w:cstheme="minorHAnsi"/>
              </w:rPr>
              <w:t>et</w:t>
            </w:r>
            <w:proofErr w:type="spellEnd"/>
            <w:r>
              <w:rPr>
                <w:rFonts w:cstheme="minorHAnsi"/>
              </w:rPr>
              <w:t>…</w:t>
            </w:r>
            <w:r w:rsidRPr="00FF2291">
              <w:rPr>
                <w:rFonts w:cstheme="minorHAnsi"/>
              </w:rPr>
              <w:t xml:space="preserve"> malgré toutes ces inconnues, après maints calculs, soustractions et mise en facteurs, nous avons préféré </w:t>
            </w:r>
            <w:r>
              <w:rPr>
                <w:rFonts w:cstheme="minorHAnsi"/>
              </w:rPr>
              <w:t>un VERNIPASSAGE…</w:t>
            </w:r>
          </w:p>
          <w:p w:rsidR="0043295C" w:rsidRDefault="0043295C" w:rsidP="0043295C">
            <w:pPr>
              <w:rPr>
                <w:rFonts w:cstheme="minorHAnsi"/>
              </w:rPr>
            </w:pPr>
          </w:p>
          <w:p w:rsidR="0043295C" w:rsidRPr="004E516B" w:rsidRDefault="0043295C" w:rsidP="0043295C">
            <w:pPr>
              <w:rPr>
                <w:rFonts w:cstheme="minorHAnsi"/>
                <w:b/>
                <w:bCs/>
              </w:rPr>
            </w:pPr>
            <w:r w:rsidRPr="004E516B">
              <w:rPr>
                <w:rFonts w:cstheme="minorHAnsi"/>
                <w:b/>
                <w:bCs/>
              </w:rPr>
              <w:t>De quoi s’agit-il ?</w:t>
            </w:r>
          </w:p>
          <w:p w:rsidR="0043295C" w:rsidRPr="004E516B" w:rsidRDefault="0043295C" w:rsidP="0043295C">
            <w:pPr>
              <w:rPr>
                <w:rFonts w:cstheme="minorHAnsi"/>
              </w:rPr>
            </w:pPr>
          </w:p>
          <w:p w:rsidR="0043295C" w:rsidRPr="004E516B" w:rsidRDefault="0043295C" w:rsidP="0043295C">
            <w:pPr>
              <w:rPr>
                <w:rFonts w:eastAsia="Times New Roman" w:cstheme="minorHAnsi"/>
                <w:lang w:eastAsia="fr-FR"/>
              </w:rPr>
            </w:pPr>
            <w:r>
              <w:rPr>
                <w:rFonts w:cstheme="minorHAnsi"/>
              </w:rPr>
              <w:t>Tentative de définition :</w:t>
            </w:r>
          </w:p>
          <w:p w:rsidR="0043295C" w:rsidRDefault="0043295C" w:rsidP="0043295C"/>
        </w:tc>
      </w:tr>
      <w:tr w:rsidR="0043295C" w:rsidTr="0043295C">
        <w:tc>
          <w:tcPr>
            <w:tcW w:w="1018" w:type="dxa"/>
          </w:tcPr>
          <w:p w:rsidR="0043295C" w:rsidRPr="0043295C" w:rsidRDefault="0043295C" w:rsidP="0043295C">
            <w:pPr>
              <w:rPr>
                <w:sz w:val="20"/>
                <w:szCs w:val="20"/>
              </w:rPr>
            </w:pPr>
            <w:proofErr w:type="spellStart"/>
            <w:r>
              <w:rPr>
                <w:sz w:val="20"/>
                <w:szCs w:val="20"/>
              </w:rPr>
              <w:t>Lahcen</w:t>
            </w:r>
            <w:proofErr w:type="spellEnd"/>
          </w:p>
        </w:tc>
        <w:tc>
          <w:tcPr>
            <w:tcW w:w="8475" w:type="dxa"/>
          </w:tcPr>
          <w:p w:rsidR="0043295C" w:rsidRPr="004E516B" w:rsidRDefault="0043295C" w:rsidP="0043295C">
            <w:pPr>
              <w:rPr>
                <w:rFonts w:cstheme="minorHAnsi"/>
              </w:rPr>
            </w:pPr>
            <w:r w:rsidRPr="004E516B">
              <w:rPr>
                <w:rFonts w:cstheme="minorHAnsi"/>
                <w:b/>
                <w:bCs/>
              </w:rPr>
              <w:t>Vernir</w:t>
            </w:r>
            <w:r w:rsidRPr="004E516B">
              <w:rPr>
                <w:rFonts w:cstheme="minorHAnsi"/>
              </w:rPr>
              <w:t> : c’est enduire une surface d’une substance protectrice, transparente et brillante, …c’est aussi donner une nouvelle jeunesse…</w:t>
            </w:r>
          </w:p>
          <w:p w:rsidR="0043295C" w:rsidRPr="0043295C" w:rsidRDefault="0043295C" w:rsidP="0043295C">
            <w:pPr>
              <w:rPr>
                <w:rFonts w:cstheme="minorHAnsi"/>
              </w:rPr>
            </w:pPr>
            <w:r w:rsidRPr="004E516B">
              <w:rPr>
                <w:rFonts w:cstheme="minorHAnsi"/>
              </w:rPr>
              <w:t>Comme un « passe-âge », entre 2 temporalités, avant et après le 17 mars 2020</w:t>
            </w:r>
          </w:p>
        </w:tc>
      </w:tr>
      <w:tr w:rsidR="0043295C" w:rsidTr="0043295C">
        <w:tc>
          <w:tcPr>
            <w:tcW w:w="1018" w:type="dxa"/>
          </w:tcPr>
          <w:p w:rsidR="0043295C" w:rsidRPr="0043295C" w:rsidRDefault="0043295C" w:rsidP="0043295C">
            <w:pPr>
              <w:rPr>
                <w:sz w:val="20"/>
                <w:szCs w:val="20"/>
              </w:rPr>
            </w:pPr>
            <w:r>
              <w:rPr>
                <w:sz w:val="20"/>
                <w:szCs w:val="20"/>
              </w:rPr>
              <w:t>Lore</w:t>
            </w:r>
          </w:p>
        </w:tc>
        <w:tc>
          <w:tcPr>
            <w:tcW w:w="8475" w:type="dxa"/>
          </w:tcPr>
          <w:p w:rsidR="0043295C" w:rsidRPr="0043295C" w:rsidRDefault="0043295C" w:rsidP="0043295C">
            <w:pPr>
              <w:rPr>
                <w:rFonts w:cstheme="minorHAnsi"/>
              </w:rPr>
            </w:pPr>
            <w:r w:rsidRPr="004E516B">
              <w:rPr>
                <w:rFonts w:cstheme="minorHAnsi"/>
                <w:b/>
                <w:bCs/>
              </w:rPr>
              <w:t>Vernissage</w:t>
            </w:r>
            <w:r w:rsidRPr="004E516B">
              <w:rPr>
                <w:rFonts w:cstheme="minorHAnsi"/>
              </w:rPr>
              <w:t xml:space="preserve"> : c’est un évènement avant lequel autrefois le peintre </w:t>
            </w:r>
            <w:r w:rsidRPr="004E516B">
              <w:rPr>
                <w:rFonts w:cstheme="minorHAnsi"/>
                <w:i/>
                <w:iCs/>
              </w:rPr>
              <w:t>vernissait</w:t>
            </w:r>
            <w:r w:rsidRPr="004E516B">
              <w:rPr>
                <w:rFonts w:cstheme="minorHAnsi"/>
              </w:rPr>
              <w:t xml:space="preserve"> ses toiles, juste avant la séance de visite du public. Il s’agit donc d’accueil et d’exposition.</w:t>
            </w:r>
          </w:p>
        </w:tc>
      </w:tr>
      <w:tr w:rsidR="0043295C" w:rsidTr="0043295C">
        <w:tc>
          <w:tcPr>
            <w:tcW w:w="1018" w:type="dxa"/>
          </w:tcPr>
          <w:p w:rsidR="0043295C" w:rsidRPr="0043295C" w:rsidRDefault="0043295C" w:rsidP="0043295C">
            <w:pPr>
              <w:rPr>
                <w:sz w:val="20"/>
                <w:szCs w:val="20"/>
              </w:rPr>
            </w:pPr>
            <w:r>
              <w:rPr>
                <w:sz w:val="20"/>
                <w:szCs w:val="20"/>
              </w:rPr>
              <w:t>Natascha</w:t>
            </w:r>
          </w:p>
        </w:tc>
        <w:tc>
          <w:tcPr>
            <w:tcW w:w="8475" w:type="dxa"/>
          </w:tcPr>
          <w:p w:rsidR="0043295C" w:rsidRPr="004E516B" w:rsidRDefault="0043295C" w:rsidP="0043295C">
            <w:pPr>
              <w:rPr>
                <w:rFonts w:eastAsia="Times New Roman" w:cstheme="minorHAnsi"/>
                <w:lang w:eastAsia="fr-FR"/>
              </w:rPr>
            </w:pPr>
            <w:r w:rsidRPr="004E516B">
              <w:rPr>
                <w:rFonts w:eastAsia="Times New Roman" w:cstheme="minorHAnsi"/>
                <w:b/>
                <w:bCs/>
                <w:lang w:eastAsia="fr-FR"/>
              </w:rPr>
              <w:t>Passer</w:t>
            </w:r>
            <w:r w:rsidRPr="004E516B">
              <w:rPr>
                <w:rFonts w:eastAsia="Times New Roman" w:cstheme="minorHAnsi"/>
                <w:lang w:eastAsia="fr-FR"/>
              </w:rPr>
              <w:t xml:space="preserve"> : aller d’un endroit à un autre, aller quelque part, pour un court moment, changer d’état, de fonction, disparaitre, finir, s’écouler, traverser, </w:t>
            </w:r>
            <w:proofErr w:type="gramStart"/>
            <w:r w:rsidRPr="004E516B">
              <w:rPr>
                <w:rFonts w:eastAsia="Times New Roman" w:cstheme="minorHAnsi"/>
                <w:lang w:eastAsia="fr-FR"/>
              </w:rPr>
              <w:t>donner ,</w:t>
            </w:r>
            <w:proofErr w:type="gramEnd"/>
            <w:r w:rsidRPr="004E516B">
              <w:rPr>
                <w:rFonts w:eastAsia="Times New Roman" w:cstheme="minorHAnsi"/>
                <w:lang w:eastAsia="fr-FR"/>
              </w:rPr>
              <w:t xml:space="preserve"> introduire …</w:t>
            </w:r>
            <w:bookmarkStart w:id="0" w:name="_GoBack"/>
            <w:bookmarkEnd w:id="0"/>
          </w:p>
          <w:p w:rsidR="0043295C" w:rsidRPr="0043295C" w:rsidRDefault="0043295C" w:rsidP="0043295C">
            <w:pPr>
              <w:rPr>
                <w:rFonts w:eastAsia="Times New Roman" w:cstheme="minorHAnsi"/>
                <w:lang w:eastAsia="fr-FR"/>
              </w:rPr>
            </w:pPr>
            <w:r w:rsidRPr="004E516B">
              <w:rPr>
                <w:rFonts w:eastAsia="Times New Roman" w:cstheme="minorHAnsi"/>
                <w:lang w:eastAsia="fr-FR"/>
              </w:rPr>
              <w:t xml:space="preserve">Des expériences d’enseignement et des pratiques sociales se sont développées, à distance, avec des alternatives au numérique et aux </w:t>
            </w:r>
            <w:proofErr w:type="spellStart"/>
            <w:r w:rsidRPr="004E516B">
              <w:rPr>
                <w:rFonts w:eastAsia="Times New Roman" w:cstheme="minorHAnsi"/>
                <w:lang w:eastAsia="fr-FR"/>
              </w:rPr>
              <w:t>Gafam</w:t>
            </w:r>
            <w:proofErr w:type="spellEnd"/>
            <w:r w:rsidRPr="004E516B">
              <w:rPr>
                <w:rFonts w:eastAsia="Times New Roman" w:cstheme="minorHAnsi"/>
                <w:lang w:eastAsia="fr-FR"/>
              </w:rPr>
              <w:t xml:space="preserve">, nous voulons en présenter quelques-unes afin d’élargir le débat et le chant (et le champ) des possibles. </w:t>
            </w:r>
          </w:p>
        </w:tc>
      </w:tr>
      <w:tr w:rsidR="0043295C" w:rsidTr="0043295C">
        <w:tc>
          <w:tcPr>
            <w:tcW w:w="1018" w:type="dxa"/>
          </w:tcPr>
          <w:p w:rsidR="0043295C" w:rsidRPr="0043295C" w:rsidRDefault="0043295C" w:rsidP="0043295C">
            <w:pPr>
              <w:rPr>
                <w:sz w:val="20"/>
                <w:szCs w:val="20"/>
              </w:rPr>
            </w:pPr>
            <w:r>
              <w:rPr>
                <w:sz w:val="20"/>
                <w:szCs w:val="20"/>
              </w:rPr>
              <w:lastRenderedPageBreak/>
              <w:t>Marie</w:t>
            </w:r>
          </w:p>
        </w:tc>
        <w:tc>
          <w:tcPr>
            <w:tcW w:w="8475" w:type="dxa"/>
          </w:tcPr>
          <w:p w:rsidR="0043295C" w:rsidRPr="0043295C" w:rsidRDefault="0043295C" w:rsidP="0043295C">
            <w:pPr>
              <w:rPr>
                <w:rFonts w:eastAsia="Times New Roman" w:cstheme="minorHAnsi"/>
                <w:lang w:eastAsia="fr-FR"/>
              </w:rPr>
            </w:pPr>
            <w:r w:rsidRPr="004E516B">
              <w:rPr>
                <w:rFonts w:eastAsia="Times New Roman" w:cstheme="minorHAnsi"/>
                <w:b/>
                <w:bCs/>
                <w:lang w:eastAsia="fr-FR"/>
              </w:rPr>
              <w:t>Passage</w:t>
            </w:r>
            <w:r w:rsidRPr="004E516B">
              <w:rPr>
                <w:rFonts w:eastAsia="Times New Roman" w:cstheme="minorHAnsi"/>
                <w:lang w:eastAsia="fr-FR"/>
              </w:rPr>
              <w:t> :  action, le fait de passer, l’endroit où on passe, la traversée…entre 2 rives et dérives d’un monde anxieux ou anxiogène</w:t>
            </w:r>
          </w:p>
        </w:tc>
      </w:tr>
      <w:tr w:rsidR="0043295C" w:rsidTr="0043295C">
        <w:tc>
          <w:tcPr>
            <w:tcW w:w="1018" w:type="dxa"/>
          </w:tcPr>
          <w:p w:rsidR="0043295C" w:rsidRPr="0043295C" w:rsidRDefault="0043295C" w:rsidP="0043295C">
            <w:pPr>
              <w:rPr>
                <w:sz w:val="20"/>
                <w:szCs w:val="20"/>
              </w:rPr>
            </w:pPr>
            <w:r>
              <w:rPr>
                <w:sz w:val="20"/>
                <w:szCs w:val="20"/>
              </w:rPr>
              <w:t>Sonia</w:t>
            </w:r>
          </w:p>
        </w:tc>
        <w:tc>
          <w:tcPr>
            <w:tcW w:w="8475" w:type="dxa"/>
          </w:tcPr>
          <w:p w:rsidR="0043295C" w:rsidRPr="004E516B" w:rsidRDefault="0043295C" w:rsidP="0043295C">
            <w:pPr>
              <w:rPr>
                <w:rFonts w:eastAsia="Times New Roman" w:cstheme="minorHAnsi"/>
                <w:lang w:eastAsia="fr-FR"/>
              </w:rPr>
            </w:pPr>
            <w:r w:rsidRPr="004E516B">
              <w:rPr>
                <w:rFonts w:eastAsia="Times New Roman" w:cstheme="minorHAnsi"/>
                <w:b/>
                <w:bCs/>
                <w:lang w:eastAsia="fr-FR"/>
              </w:rPr>
              <w:t>Sage </w:t>
            </w:r>
            <w:r w:rsidRPr="004E516B">
              <w:rPr>
                <w:rFonts w:eastAsia="Times New Roman" w:cstheme="minorHAnsi"/>
                <w:lang w:eastAsia="fr-FR"/>
              </w:rPr>
              <w:t xml:space="preserve">: intelligent, modéré, judicieux, posé, calme, éloigné de l’agitation, obéissant, oui, mais à </w:t>
            </w:r>
            <w:proofErr w:type="gramStart"/>
            <w:r w:rsidRPr="004E516B">
              <w:rPr>
                <w:rFonts w:eastAsia="Times New Roman" w:cstheme="minorHAnsi"/>
                <w:lang w:eastAsia="fr-FR"/>
              </w:rPr>
              <w:t>quoi?,</w:t>
            </w:r>
            <w:proofErr w:type="gramEnd"/>
            <w:r w:rsidRPr="004E516B">
              <w:rPr>
                <w:rFonts w:eastAsia="Times New Roman" w:cstheme="minorHAnsi"/>
                <w:lang w:eastAsia="fr-FR"/>
              </w:rPr>
              <w:t xml:space="preserve"> réfléchi, prudent. Proximité, distance, prise de </w:t>
            </w:r>
            <w:proofErr w:type="gramStart"/>
            <w:r w:rsidRPr="004E516B">
              <w:rPr>
                <w:rFonts w:eastAsia="Times New Roman" w:cstheme="minorHAnsi"/>
                <w:lang w:eastAsia="fr-FR"/>
              </w:rPr>
              <w:t xml:space="preserve">recul </w:t>
            </w:r>
            <w:r>
              <w:rPr>
                <w:rFonts w:eastAsia="Times New Roman" w:cstheme="minorHAnsi"/>
                <w:lang w:eastAsia="fr-FR"/>
              </w:rPr>
              <w:t xml:space="preserve"> </w:t>
            </w:r>
            <w:r w:rsidRPr="004E516B">
              <w:rPr>
                <w:rFonts w:eastAsia="Times New Roman" w:cstheme="minorHAnsi"/>
                <w:lang w:eastAsia="fr-FR"/>
              </w:rPr>
              <w:t>(</w:t>
            </w:r>
            <w:proofErr w:type="gramEnd"/>
            <w:r w:rsidRPr="004E516B">
              <w:rPr>
                <w:rFonts w:eastAsia="Times New Roman" w:cstheme="minorHAnsi"/>
                <w:lang w:eastAsia="fr-FR"/>
              </w:rPr>
              <w:t>à 1m50</w:t>
            </w:r>
            <w:r>
              <w:rPr>
                <w:rFonts w:eastAsia="Times New Roman" w:cstheme="minorHAnsi"/>
                <w:lang w:eastAsia="fr-FR"/>
              </w:rPr>
              <w:t xml:space="preserve"> ou plus !</w:t>
            </w:r>
            <w:r w:rsidRPr="004E516B">
              <w:rPr>
                <w:rFonts w:eastAsia="Times New Roman" w:cstheme="minorHAnsi"/>
                <w:lang w:eastAsia="fr-FR"/>
              </w:rPr>
              <w:t>) en respectant les mesures sanitaires du moment.</w:t>
            </w:r>
          </w:p>
          <w:p w:rsidR="0043295C" w:rsidRPr="0043295C" w:rsidRDefault="0043295C" w:rsidP="0043295C">
            <w:pPr>
              <w:rPr>
                <w:rFonts w:eastAsia="Times New Roman" w:cstheme="minorHAnsi"/>
                <w:i/>
                <w:lang w:eastAsia="fr-FR"/>
              </w:rPr>
            </w:pPr>
            <w:r w:rsidRPr="004E516B">
              <w:rPr>
                <w:rFonts w:eastAsia="Times New Roman" w:cstheme="minorHAnsi"/>
                <w:lang w:eastAsia="fr-FR"/>
              </w:rPr>
              <w:t xml:space="preserve">Comme le dit le proverbe : </w:t>
            </w:r>
            <w:r w:rsidRPr="004E516B">
              <w:rPr>
                <w:rFonts w:eastAsia="Times New Roman" w:cstheme="minorHAnsi"/>
                <w:i/>
                <w:lang w:eastAsia="fr-FR"/>
              </w:rPr>
              <w:t>« Les filles sages vont au paradis, les autres vont là où elles veulent »</w:t>
            </w:r>
          </w:p>
        </w:tc>
      </w:tr>
      <w:tr w:rsidR="0043295C" w:rsidTr="0043295C">
        <w:tc>
          <w:tcPr>
            <w:tcW w:w="1018" w:type="dxa"/>
          </w:tcPr>
          <w:p w:rsidR="0043295C" w:rsidRPr="0043295C" w:rsidRDefault="0043295C" w:rsidP="0043295C">
            <w:pPr>
              <w:rPr>
                <w:sz w:val="20"/>
                <w:szCs w:val="20"/>
              </w:rPr>
            </w:pPr>
            <w:r>
              <w:rPr>
                <w:sz w:val="20"/>
                <w:szCs w:val="20"/>
              </w:rPr>
              <w:t>Anne</w:t>
            </w:r>
          </w:p>
        </w:tc>
        <w:tc>
          <w:tcPr>
            <w:tcW w:w="8475" w:type="dxa"/>
          </w:tcPr>
          <w:p w:rsidR="0043295C" w:rsidRPr="004E516B" w:rsidRDefault="0043295C" w:rsidP="0043295C">
            <w:pPr>
              <w:jc w:val="both"/>
              <w:rPr>
                <w:rFonts w:cstheme="minorHAnsi"/>
              </w:rPr>
            </w:pPr>
            <w:proofErr w:type="spellStart"/>
            <w:r w:rsidRPr="004E516B">
              <w:rPr>
                <w:rFonts w:eastAsia="Times New Roman" w:cstheme="minorHAnsi"/>
                <w:b/>
                <w:bCs/>
                <w:lang w:eastAsia="fr-FR"/>
              </w:rPr>
              <w:t>Pas-Sage</w:t>
            </w:r>
            <w:proofErr w:type="spellEnd"/>
            <w:r w:rsidRPr="004E516B">
              <w:rPr>
                <w:rFonts w:eastAsia="Times New Roman" w:cstheme="minorHAnsi"/>
                <w:lang w:eastAsia="fr-FR"/>
              </w:rPr>
              <w:t xml:space="preserve"> : </w:t>
            </w:r>
            <w:r w:rsidRPr="004E516B">
              <w:rPr>
                <w:rFonts w:eastAsia="Times New Roman" w:cstheme="minorHAnsi"/>
                <w:color w:val="202122"/>
                <w:lang w:eastAsia="fr-FR"/>
              </w:rPr>
              <w:t xml:space="preserve">nous voyons cette action comme une « intervention artistique » </w:t>
            </w:r>
          </w:p>
          <w:p w:rsidR="0043295C" w:rsidRPr="004E516B" w:rsidRDefault="0043295C" w:rsidP="0043295C">
            <w:pPr>
              <w:jc w:val="both"/>
              <w:rPr>
                <w:rFonts w:cstheme="minorHAnsi"/>
              </w:rPr>
            </w:pPr>
            <w:r w:rsidRPr="004E516B">
              <w:rPr>
                <w:rFonts w:cstheme="minorHAnsi"/>
              </w:rPr>
              <w:t>Il s’agit d’inventer, CREER pour RESISTER </w:t>
            </w:r>
          </w:p>
          <w:p w:rsidR="0043295C" w:rsidRPr="004E516B" w:rsidRDefault="0043295C" w:rsidP="0043295C">
            <w:pPr>
              <w:jc w:val="both"/>
              <w:rPr>
                <w:rFonts w:cstheme="minorHAnsi"/>
              </w:rPr>
            </w:pPr>
            <w:r w:rsidRPr="004E516B">
              <w:rPr>
                <w:rFonts w:cstheme="minorHAnsi"/>
              </w:rPr>
              <w:t>« Urgence créative pour résister » à la sidération, à la fatigue et à la colère qui s’est emparée de nous, dans le cadre de nos enseignements au travail social lors de cette pandémie.</w:t>
            </w:r>
          </w:p>
          <w:p w:rsidR="0043295C" w:rsidRPr="0043295C" w:rsidRDefault="0043295C" w:rsidP="0043295C">
            <w:pPr>
              <w:shd w:val="clear" w:color="auto" w:fill="FFFFFF"/>
              <w:spacing w:before="120" w:after="120"/>
              <w:rPr>
                <w:rFonts w:eastAsia="Times New Roman" w:cstheme="minorHAnsi"/>
                <w:color w:val="202122"/>
                <w:lang w:eastAsia="fr-FR"/>
              </w:rPr>
            </w:pPr>
            <w:r w:rsidRPr="004E516B">
              <w:rPr>
                <w:rFonts w:eastAsia="Times New Roman" w:cstheme="minorHAnsi"/>
                <w:color w:val="202122"/>
                <w:lang w:eastAsia="fr-FR"/>
              </w:rPr>
              <w:t xml:space="preserve">Nous ne prétendons pas avoir les réponses. Des ateliers permettront l’expression et le débat entre les </w:t>
            </w:r>
            <w:r>
              <w:rPr>
                <w:rFonts w:eastAsia="Times New Roman" w:cstheme="minorHAnsi"/>
                <w:color w:val="202122"/>
                <w:lang w:eastAsia="fr-FR"/>
              </w:rPr>
              <w:t>uns et les autres mais aussi le recueil d’autant de traces, témoignages et vécus qui nous sont nécessaires pour penser ce « Régime d’Etat sanitaire »</w:t>
            </w:r>
            <w:r>
              <w:rPr>
                <w:rStyle w:val="Appelnotedebasdep"/>
                <w:rFonts w:eastAsia="Times New Roman" w:cstheme="minorHAnsi"/>
                <w:color w:val="202122"/>
                <w:lang w:eastAsia="fr-FR"/>
              </w:rPr>
              <w:footnoteReference w:id="2"/>
            </w:r>
            <w:r>
              <w:rPr>
                <w:rFonts w:eastAsia="Times New Roman" w:cstheme="minorHAnsi"/>
                <w:color w:val="202122"/>
                <w:lang w:eastAsia="fr-FR"/>
              </w:rPr>
              <w:t>.</w:t>
            </w:r>
          </w:p>
        </w:tc>
      </w:tr>
      <w:tr w:rsidR="0043295C" w:rsidTr="0043295C">
        <w:tc>
          <w:tcPr>
            <w:tcW w:w="1018" w:type="dxa"/>
          </w:tcPr>
          <w:p w:rsidR="0043295C" w:rsidRPr="0043295C" w:rsidRDefault="0043295C" w:rsidP="0043295C">
            <w:pPr>
              <w:rPr>
                <w:sz w:val="20"/>
                <w:szCs w:val="20"/>
              </w:rPr>
            </w:pPr>
            <w:proofErr w:type="spellStart"/>
            <w:r>
              <w:rPr>
                <w:sz w:val="20"/>
                <w:szCs w:val="20"/>
              </w:rPr>
              <w:t>Cilou</w:t>
            </w:r>
            <w:proofErr w:type="spellEnd"/>
          </w:p>
        </w:tc>
        <w:tc>
          <w:tcPr>
            <w:tcW w:w="8475" w:type="dxa"/>
          </w:tcPr>
          <w:p w:rsidR="0043295C" w:rsidRPr="0043295C" w:rsidRDefault="0043295C" w:rsidP="0043295C">
            <w:pPr>
              <w:rPr>
                <w:rFonts w:eastAsia="Times New Roman" w:cstheme="minorHAnsi"/>
                <w:lang w:eastAsia="fr-FR"/>
              </w:rPr>
            </w:pPr>
            <w:r w:rsidRPr="004E516B">
              <w:rPr>
                <w:rFonts w:eastAsia="Times New Roman" w:cstheme="minorHAnsi"/>
                <w:lang w:eastAsia="fr-FR"/>
              </w:rPr>
              <w:t xml:space="preserve">Sage ou pas sage ? Ou passage ? Ou passe âge ou ni sage, ni passage… ? </w:t>
            </w:r>
          </w:p>
        </w:tc>
      </w:tr>
      <w:tr w:rsidR="0043295C" w:rsidTr="0043295C">
        <w:tc>
          <w:tcPr>
            <w:tcW w:w="1018" w:type="dxa"/>
          </w:tcPr>
          <w:p w:rsidR="0043295C" w:rsidRPr="0043295C" w:rsidRDefault="0043295C" w:rsidP="0043295C">
            <w:pPr>
              <w:rPr>
                <w:sz w:val="20"/>
                <w:szCs w:val="20"/>
              </w:rPr>
            </w:pPr>
          </w:p>
        </w:tc>
        <w:tc>
          <w:tcPr>
            <w:tcW w:w="8475" w:type="dxa"/>
          </w:tcPr>
          <w:p w:rsidR="0043295C" w:rsidRPr="0043295C" w:rsidRDefault="0043295C" w:rsidP="0043295C">
            <w:pPr>
              <w:jc w:val="both"/>
              <w:rPr>
                <w:rFonts w:cstheme="minorHAnsi"/>
              </w:rPr>
            </w:pPr>
            <w:r w:rsidRPr="004E516B">
              <w:rPr>
                <w:rFonts w:cstheme="minorHAnsi"/>
                <w:b/>
                <w:bCs/>
              </w:rPr>
              <w:t>Un « </w:t>
            </w:r>
            <w:proofErr w:type="spellStart"/>
            <w:r w:rsidRPr="004E516B">
              <w:rPr>
                <w:rFonts w:cstheme="minorHAnsi"/>
                <w:b/>
                <w:bCs/>
              </w:rPr>
              <w:t>vernipassage</w:t>
            </w:r>
            <w:proofErr w:type="spellEnd"/>
            <w:r w:rsidRPr="004E516B">
              <w:rPr>
                <w:rFonts w:cstheme="minorHAnsi"/>
                <w:b/>
                <w:bCs/>
              </w:rPr>
              <w:t> »</w:t>
            </w:r>
            <w:r w:rsidRPr="004E516B">
              <w:rPr>
                <w:rFonts w:cstheme="minorHAnsi"/>
              </w:rPr>
              <w:t xml:space="preserve"> : c’est un évènement dans lequel public et </w:t>
            </w:r>
            <w:r>
              <w:rPr>
                <w:rFonts w:cstheme="minorHAnsi"/>
              </w:rPr>
              <w:t>auteurs, parfois</w:t>
            </w:r>
            <w:r w:rsidRPr="004E516B">
              <w:rPr>
                <w:rFonts w:cstheme="minorHAnsi"/>
              </w:rPr>
              <w:t xml:space="preserve"> pas si </w:t>
            </w:r>
            <w:r w:rsidRPr="004E516B">
              <w:rPr>
                <w:rFonts w:cstheme="minorHAnsi"/>
                <w:i/>
                <w:iCs/>
              </w:rPr>
              <w:t>sages</w:t>
            </w:r>
            <w:r w:rsidRPr="004E516B">
              <w:rPr>
                <w:rFonts w:cstheme="minorHAnsi"/>
              </w:rPr>
              <w:t xml:space="preserve"> que ça, vont coproduire et </w:t>
            </w:r>
            <w:proofErr w:type="spellStart"/>
            <w:r w:rsidRPr="004E516B">
              <w:rPr>
                <w:rFonts w:cstheme="minorHAnsi"/>
              </w:rPr>
              <w:t>co</w:t>
            </w:r>
            <w:proofErr w:type="spellEnd"/>
            <w:r w:rsidRPr="004E516B">
              <w:rPr>
                <w:rFonts w:cstheme="minorHAnsi"/>
              </w:rPr>
              <w:t>-exposer des œuvres</w:t>
            </w:r>
            <w:r>
              <w:rPr>
                <w:rFonts w:cstheme="minorHAnsi"/>
              </w:rPr>
              <w:t>,</w:t>
            </w:r>
            <w:r w:rsidRPr="004E516B">
              <w:rPr>
                <w:rFonts w:cstheme="minorHAnsi"/>
              </w:rPr>
              <w:t xml:space="preserve"> </w:t>
            </w:r>
            <w:r>
              <w:rPr>
                <w:rFonts w:cstheme="minorHAnsi"/>
                <w:i/>
                <w:iCs/>
              </w:rPr>
              <w:t xml:space="preserve">vernies </w:t>
            </w:r>
            <w:r w:rsidRPr="004E516B">
              <w:rPr>
                <w:rFonts w:cstheme="minorHAnsi"/>
              </w:rPr>
              <w:t xml:space="preserve">ou non, afin </w:t>
            </w:r>
            <w:r>
              <w:rPr>
                <w:rFonts w:cstheme="minorHAnsi"/>
              </w:rPr>
              <w:t xml:space="preserve">de </w:t>
            </w:r>
            <w:r w:rsidRPr="004E516B">
              <w:rPr>
                <w:rFonts w:cstheme="minorHAnsi"/>
              </w:rPr>
              <w:t xml:space="preserve">tenter de faire </w:t>
            </w:r>
            <w:r w:rsidRPr="004E516B">
              <w:rPr>
                <w:rFonts w:cstheme="minorHAnsi"/>
                <w:i/>
                <w:iCs/>
              </w:rPr>
              <w:t xml:space="preserve">passer </w:t>
            </w:r>
            <w:r w:rsidRPr="004E516B">
              <w:rPr>
                <w:rFonts w:cstheme="minorHAnsi"/>
              </w:rPr>
              <w:t xml:space="preserve">des éclairages sur une année d’enseignement et de travail social </w:t>
            </w:r>
            <w:r>
              <w:rPr>
                <w:rFonts w:cstheme="minorHAnsi"/>
              </w:rPr>
              <w:t>vécue</w:t>
            </w:r>
            <w:r w:rsidRPr="004E516B">
              <w:rPr>
                <w:rFonts w:cstheme="minorHAnsi"/>
              </w:rPr>
              <w:t xml:space="preserve"> entre distance et proximité. Il devrait permettre d’évaluer, a</w:t>
            </w:r>
            <w:r>
              <w:rPr>
                <w:rFonts w:cstheme="minorHAnsi"/>
              </w:rPr>
              <w:t>u sens de donner de la valeur,</w:t>
            </w:r>
            <w:r w:rsidRPr="004E516B">
              <w:rPr>
                <w:rFonts w:cstheme="minorHAnsi"/>
              </w:rPr>
              <w:t xml:space="preserve"> des expériences vécues pendant une année. </w:t>
            </w:r>
          </w:p>
        </w:tc>
      </w:tr>
      <w:tr w:rsidR="0043295C" w:rsidTr="0043295C">
        <w:tc>
          <w:tcPr>
            <w:tcW w:w="1018" w:type="dxa"/>
          </w:tcPr>
          <w:p w:rsidR="0043295C" w:rsidRPr="0043295C" w:rsidRDefault="0043295C" w:rsidP="0043295C">
            <w:pPr>
              <w:rPr>
                <w:sz w:val="20"/>
                <w:szCs w:val="20"/>
              </w:rPr>
            </w:pPr>
            <w:r>
              <w:rPr>
                <w:sz w:val="20"/>
                <w:szCs w:val="20"/>
              </w:rPr>
              <w:t>Raphaëlle</w:t>
            </w:r>
          </w:p>
        </w:tc>
        <w:tc>
          <w:tcPr>
            <w:tcW w:w="8475" w:type="dxa"/>
          </w:tcPr>
          <w:p w:rsidR="0043295C" w:rsidRDefault="0043295C" w:rsidP="0043295C">
            <w:pPr>
              <w:rPr>
                <w:rFonts w:cstheme="minorHAnsi"/>
              </w:rPr>
            </w:pPr>
            <w:r>
              <w:rPr>
                <w:rFonts w:cstheme="minorHAnsi"/>
              </w:rPr>
              <w:t xml:space="preserve">Oui, entre quantité et qualité, notre choix est fait, posé et pesé. A l’évaluation quantitative, nous préférons résolument, des moments de constructions collectives. </w:t>
            </w:r>
          </w:p>
          <w:p w:rsidR="0043295C" w:rsidRDefault="0043295C" w:rsidP="0043295C">
            <w:pPr>
              <w:rPr>
                <w:rFonts w:cstheme="minorHAnsi"/>
              </w:rPr>
            </w:pPr>
          </w:p>
          <w:p w:rsidR="0043295C" w:rsidRDefault="0043295C" w:rsidP="0043295C">
            <w:pPr>
              <w:rPr>
                <w:rFonts w:cstheme="minorHAnsi"/>
              </w:rPr>
            </w:pPr>
            <w:r>
              <w:rPr>
                <w:rFonts w:cstheme="minorHAnsi"/>
              </w:rPr>
              <w:t xml:space="preserve">Avec Barbara </w:t>
            </w:r>
            <w:proofErr w:type="spellStart"/>
            <w:r>
              <w:rPr>
                <w:rFonts w:cstheme="minorHAnsi"/>
              </w:rPr>
              <w:t>Stiegler</w:t>
            </w:r>
            <w:proofErr w:type="spellEnd"/>
            <w:r>
              <w:rPr>
                <w:rFonts w:cstheme="minorHAnsi"/>
              </w:rPr>
              <w:t>, nous pensons urgent de créer des lieux de débats et de confrontation des points de vue afin d’allier mobilisation sociale et reconstruction de la démocratie.</w:t>
            </w:r>
          </w:p>
          <w:p w:rsidR="0043295C" w:rsidRDefault="0043295C" w:rsidP="0043295C">
            <w:pPr>
              <w:rPr>
                <w:rFonts w:cstheme="minorHAnsi"/>
              </w:rPr>
            </w:pPr>
          </w:p>
          <w:p w:rsidR="0043295C" w:rsidRPr="00731095" w:rsidRDefault="0043295C" w:rsidP="0043295C">
            <w:pPr>
              <w:jc w:val="both"/>
              <w:rPr>
                <w:rFonts w:cstheme="minorHAnsi"/>
                <w:i/>
                <w:iCs/>
              </w:rPr>
            </w:pPr>
            <w:r w:rsidRPr="00731095">
              <w:rPr>
                <w:rFonts w:cstheme="minorHAnsi"/>
              </w:rPr>
              <w:t xml:space="preserve">Face à ces nouvelles injonctions qui viennent, notre collectif est un modeste engagement et une sincère invitation : il s’agit de s’inscrire collectivement dans un processus émancipateur car si l’on en croit Jacques </w:t>
            </w:r>
            <w:proofErr w:type="spellStart"/>
            <w:r w:rsidRPr="00731095">
              <w:rPr>
                <w:rFonts w:cstheme="minorHAnsi"/>
              </w:rPr>
              <w:t>Rancière</w:t>
            </w:r>
            <w:proofErr w:type="spellEnd"/>
            <w:r w:rsidRPr="00731095">
              <w:rPr>
                <w:rFonts w:cstheme="minorHAnsi"/>
              </w:rPr>
              <w:t> : «</w:t>
            </w:r>
            <w:r w:rsidRPr="00731095">
              <w:rPr>
                <w:rFonts w:cstheme="minorHAnsi"/>
                <w:i/>
                <w:iCs/>
              </w:rPr>
              <w:t xml:space="preserve"> l'émancipation, hier comme aujourd'hui, est une manière de vivre dans le monde de l'ennemi dans la position ambigüe de celui ou celle qui combat l'ordre dominant mais est aussi capable d'y construire des lieux à part où il échappe à sa loi." (Jacques </w:t>
            </w:r>
            <w:proofErr w:type="spellStart"/>
            <w:r w:rsidRPr="00731095">
              <w:rPr>
                <w:rFonts w:cstheme="minorHAnsi"/>
                <w:i/>
                <w:iCs/>
              </w:rPr>
              <w:t>Rancière</w:t>
            </w:r>
            <w:proofErr w:type="spellEnd"/>
            <w:r w:rsidRPr="00731095">
              <w:rPr>
                <w:rFonts w:cstheme="minorHAnsi"/>
                <w:i/>
                <w:iCs/>
              </w:rPr>
              <w:t>).</w:t>
            </w:r>
          </w:p>
          <w:p w:rsidR="0043295C" w:rsidRDefault="0043295C" w:rsidP="0043295C"/>
        </w:tc>
      </w:tr>
      <w:tr w:rsidR="0043295C" w:rsidTr="0043295C">
        <w:tc>
          <w:tcPr>
            <w:tcW w:w="1018" w:type="dxa"/>
          </w:tcPr>
          <w:p w:rsidR="0043295C" w:rsidRPr="0043295C" w:rsidRDefault="0043295C" w:rsidP="0043295C">
            <w:pPr>
              <w:rPr>
                <w:sz w:val="20"/>
                <w:szCs w:val="20"/>
              </w:rPr>
            </w:pPr>
            <w:r>
              <w:rPr>
                <w:sz w:val="20"/>
                <w:szCs w:val="20"/>
              </w:rPr>
              <w:t>Marianne</w:t>
            </w:r>
          </w:p>
        </w:tc>
        <w:tc>
          <w:tcPr>
            <w:tcW w:w="8475" w:type="dxa"/>
          </w:tcPr>
          <w:p w:rsidR="0043295C" w:rsidRDefault="0043295C" w:rsidP="0043295C">
            <w:pPr>
              <w:rPr>
                <w:rFonts w:cstheme="minorHAnsi"/>
              </w:rPr>
            </w:pPr>
            <w:r>
              <w:rPr>
                <w:rFonts w:cstheme="minorHAnsi"/>
              </w:rPr>
              <w:t xml:space="preserve">Nous remercions ici tous les contributeurs à l’organisation de ces deux journées que nous espérons riches en rencontres et en pensées, et inspirantes pour les mobilisations nécessaires à venir. </w:t>
            </w:r>
          </w:p>
          <w:p w:rsidR="0043295C" w:rsidRPr="004E516B" w:rsidRDefault="0043295C" w:rsidP="0043295C">
            <w:pPr>
              <w:rPr>
                <w:rFonts w:cstheme="minorHAnsi"/>
              </w:rPr>
            </w:pPr>
          </w:p>
          <w:p w:rsidR="0043295C" w:rsidRDefault="0043295C" w:rsidP="0043295C">
            <w:pPr>
              <w:rPr>
                <w:rFonts w:cstheme="minorHAnsi"/>
              </w:rPr>
            </w:pPr>
            <w:r w:rsidRPr="004E516B">
              <w:rPr>
                <w:rFonts w:cstheme="minorHAnsi"/>
              </w:rPr>
              <w:t xml:space="preserve"> </w:t>
            </w:r>
          </w:p>
          <w:p w:rsidR="0043295C" w:rsidRPr="004E516B" w:rsidRDefault="0043295C" w:rsidP="0043295C">
            <w:pPr>
              <w:rPr>
                <w:rFonts w:cstheme="minorHAnsi"/>
              </w:rPr>
            </w:pPr>
            <w:r>
              <w:rPr>
                <w:rFonts w:cstheme="minorHAnsi"/>
              </w:rPr>
              <w:t>Le collectif CRÉER, 19/05/2021</w:t>
            </w:r>
          </w:p>
          <w:p w:rsidR="0043295C" w:rsidRDefault="0043295C" w:rsidP="0043295C"/>
        </w:tc>
      </w:tr>
    </w:tbl>
    <w:p w:rsidR="0043295C" w:rsidRPr="0043295C" w:rsidRDefault="0043295C" w:rsidP="0043295C"/>
    <w:sectPr w:rsidR="0043295C" w:rsidRPr="0043295C" w:rsidSect="0043295C">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5C" w:rsidRDefault="0043295C" w:rsidP="0043295C">
      <w:r>
        <w:separator/>
      </w:r>
    </w:p>
  </w:endnote>
  <w:endnote w:type="continuationSeparator" w:id="0">
    <w:p w:rsidR="0043295C" w:rsidRDefault="0043295C" w:rsidP="0043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5C" w:rsidRDefault="0043295C" w:rsidP="0043295C">
      <w:r>
        <w:separator/>
      </w:r>
    </w:p>
  </w:footnote>
  <w:footnote w:type="continuationSeparator" w:id="0">
    <w:p w:rsidR="0043295C" w:rsidRDefault="0043295C" w:rsidP="0043295C">
      <w:r>
        <w:continuationSeparator/>
      </w:r>
    </w:p>
  </w:footnote>
  <w:footnote w:id="1">
    <w:p w:rsidR="0043295C" w:rsidRDefault="0043295C" w:rsidP="0043295C">
      <w:pPr>
        <w:pStyle w:val="Notedebasdepage"/>
      </w:pPr>
      <w:r>
        <w:rPr>
          <w:rStyle w:val="Appelnotedebasdep"/>
        </w:rPr>
        <w:footnoteRef/>
      </w:r>
      <w:r>
        <w:t xml:space="preserve"> </w:t>
      </w:r>
      <w:r w:rsidRPr="00376B48">
        <w:t xml:space="preserve">(MAINA C, Du malaise en milieu étudiant – Blog </w:t>
      </w:r>
      <w:proofErr w:type="spellStart"/>
      <w:r w:rsidRPr="00376B48">
        <w:t>Mediapart</w:t>
      </w:r>
      <w:proofErr w:type="spellEnd"/>
      <w:r w:rsidRPr="00376B48">
        <w:t>)</w:t>
      </w:r>
    </w:p>
  </w:footnote>
  <w:footnote w:id="2">
    <w:p w:rsidR="0043295C" w:rsidRDefault="0043295C" w:rsidP="0043295C">
      <w:pPr>
        <w:pStyle w:val="Notedebasdepage"/>
      </w:pPr>
      <w:r>
        <w:rPr>
          <w:rStyle w:val="Appelnotedebasdep"/>
        </w:rPr>
        <w:footnoteRef/>
      </w:r>
      <w:r>
        <w:t xml:space="preserve"> Anne-Emmanuelle </w:t>
      </w:r>
      <w:proofErr w:type="spellStart"/>
      <w:r>
        <w:t>Bourgaux</w:t>
      </w:r>
      <w:proofErr w:type="spellEnd"/>
      <w:r>
        <w:t>, Constitutionnaliste et Professeure à l’</w:t>
      </w:r>
      <w:proofErr w:type="spellStart"/>
      <w:r>
        <w:t>UMons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B486D"/>
    <w:multiLevelType w:val="hybridMultilevel"/>
    <w:tmpl w:val="3B349CB6"/>
    <w:lvl w:ilvl="0" w:tplc="037E5D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5C"/>
    <w:rsid w:val="0043295C"/>
    <w:rsid w:val="00943F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5C85"/>
  <w15:chartTrackingRefBased/>
  <w15:docId w15:val="{25C0661C-6D14-46E7-984C-D215E70B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95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3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3295C"/>
    <w:pPr>
      <w:tabs>
        <w:tab w:val="center" w:pos="4536"/>
        <w:tab w:val="right" w:pos="9072"/>
      </w:tabs>
    </w:pPr>
  </w:style>
  <w:style w:type="character" w:customStyle="1" w:styleId="En-tteCar">
    <w:name w:val="En-tête Car"/>
    <w:basedOn w:val="Policepardfaut"/>
    <w:link w:val="En-tte"/>
    <w:uiPriority w:val="99"/>
    <w:rsid w:val="0043295C"/>
    <w:rPr>
      <w:sz w:val="24"/>
      <w:szCs w:val="24"/>
    </w:rPr>
  </w:style>
  <w:style w:type="paragraph" w:styleId="Notedebasdepage">
    <w:name w:val="footnote text"/>
    <w:basedOn w:val="Normal"/>
    <w:link w:val="NotedebasdepageCar"/>
    <w:uiPriority w:val="99"/>
    <w:semiHidden/>
    <w:unhideWhenUsed/>
    <w:rsid w:val="0043295C"/>
    <w:rPr>
      <w:sz w:val="20"/>
      <w:szCs w:val="20"/>
    </w:rPr>
  </w:style>
  <w:style w:type="character" w:customStyle="1" w:styleId="NotedebasdepageCar">
    <w:name w:val="Note de bas de page Car"/>
    <w:basedOn w:val="Policepardfaut"/>
    <w:link w:val="Notedebasdepage"/>
    <w:uiPriority w:val="99"/>
    <w:semiHidden/>
    <w:rsid w:val="0043295C"/>
    <w:rPr>
      <w:sz w:val="20"/>
      <w:szCs w:val="20"/>
    </w:rPr>
  </w:style>
  <w:style w:type="character" w:styleId="Appelnotedebasdep">
    <w:name w:val="footnote reference"/>
    <w:basedOn w:val="Policepardfaut"/>
    <w:uiPriority w:val="99"/>
    <w:semiHidden/>
    <w:unhideWhenUsed/>
    <w:rsid w:val="0043295C"/>
    <w:rPr>
      <w:vertAlign w:val="superscript"/>
    </w:rPr>
  </w:style>
  <w:style w:type="paragraph" w:styleId="Paragraphedeliste">
    <w:name w:val="List Paragraph"/>
    <w:basedOn w:val="Normal"/>
    <w:uiPriority w:val="34"/>
    <w:qFormat/>
    <w:rsid w:val="0043295C"/>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1308</Words>
  <Characters>7198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Deliege</dc:creator>
  <cp:keywords/>
  <dc:description/>
  <cp:lastModifiedBy>Deliege</cp:lastModifiedBy>
  <cp:revision>1</cp:revision>
  <dcterms:created xsi:type="dcterms:W3CDTF">2021-05-19T13:09:00Z</dcterms:created>
  <dcterms:modified xsi:type="dcterms:W3CDTF">2021-05-19T13:27:00Z</dcterms:modified>
</cp:coreProperties>
</file>