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CFE79" w14:textId="77777777" w:rsidR="002172CA" w:rsidRDefault="002172CA"/>
    <w:p w14:paraId="16C38044" w14:textId="32D33183" w:rsidR="002172CA" w:rsidRDefault="003614C5" w:rsidP="00665C87">
      <w:pPr>
        <w:pStyle w:val="Titre1"/>
        <w:jc w:val="center"/>
        <w:rPr>
          <w:b/>
          <w:bCs/>
        </w:rPr>
      </w:pPr>
      <w:r w:rsidRPr="00665C87">
        <w:rPr>
          <w:b/>
          <w:bCs/>
        </w:rPr>
        <w:t>Projet animation</w:t>
      </w:r>
      <w:r w:rsidR="006A1356" w:rsidRPr="00665C87">
        <w:rPr>
          <w:b/>
          <w:bCs/>
        </w:rPr>
        <w:t> :</w:t>
      </w:r>
      <w:r w:rsidRPr="00665C87">
        <w:rPr>
          <w:b/>
          <w:bCs/>
        </w:rPr>
        <w:t xml:space="preserve">  </w:t>
      </w:r>
      <w:r w:rsidR="00EC7FED">
        <w:rPr>
          <w:b/>
          <w:bCs/>
        </w:rPr>
        <w:t>« </w:t>
      </w:r>
      <w:r w:rsidR="00DC2BD8">
        <w:rPr>
          <w:b/>
          <w:bCs/>
        </w:rPr>
        <w:t xml:space="preserve">Comme au restaurant,  </w:t>
      </w:r>
      <w:r w:rsidRPr="00665C87">
        <w:rPr>
          <w:b/>
          <w:bCs/>
        </w:rPr>
        <w:t>La Table</w:t>
      </w:r>
      <w:r w:rsidR="00EC7FED">
        <w:rPr>
          <w:b/>
          <w:bCs/>
        </w:rPr>
        <w:t> </w:t>
      </w:r>
      <w:r w:rsidR="00B757A0">
        <w:rPr>
          <w:b/>
          <w:bCs/>
        </w:rPr>
        <w:t>de discussion</w:t>
      </w:r>
      <w:r w:rsidR="00EC7FED">
        <w:rPr>
          <w:b/>
          <w:bCs/>
        </w:rPr>
        <w:t>»</w:t>
      </w:r>
    </w:p>
    <w:p w14:paraId="5BA8EB50" w14:textId="105C5517" w:rsidR="00665C87" w:rsidRPr="00994FED" w:rsidRDefault="00665C87" w:rsidP="001F195A">
      <w:pPr>
        <w:jc w:val="center"/>
        <w:rPr>
          <w:b/>
          <w:bCs/>
          <w:color w:val="4472C4" w:themeColor="accent1"/>
        </w:rPr>
      </w:pPr>
      <w:r w:rsidRPr="00994FED">
        <w:rPr>
          <w:b/>
          <w:bCs/>
          <w:color w:val="4472C4" w:themeColor="accent1"/>
        </w:rPr>
        <w:t>Ver</w:t>
      </w:r>
      <w:r w:rsidR="002D0066">
        <w:rPr>
          <w:b/>
          <w:bCs/>
          <w:color w:val="4472C4" w:themeColor="accent1"/>
        </w:rPr>
        <w:t>n</w:t>
      </w:r>
      <w:r w:rsidRPr="00994FED">
        <w:rPr>
          <w:b/>
          <w:bCs/>
          <w:color w:val="4472C4" w:themeColor="accent1"/>
        </w:rPr>
        <w:t>i pas sage</w:t>
      </w:r>
      <w:r w:rsidR="001F195A" w:rsidRPr="00994FED">
        <w:rPr>
          <w:b/>
          <w:bCs/>
          <w:color w:val="4472C4" w:themeColor="accent1"/>
        </w:rPr>
        <w:t xml:space="preserve">, </w:t>
      </w:r>
      <w:r w:rsidRPr="00994FED">
        <w:rPr>
          <w:b/>
          <w:bCs/>
          <w:color w:val="4472C4" w:themeColor="accent1"/>
        </w:rPr>
        <w:t>Helmo ESAS</w:t>
      </w:r>
    </w:p>
    <w:p w14:paraId="143311FC" w14:textId="3D7E46C4" w:rsidR="00A40C1B" w:rsidRPr="00994FED" w:rsidRDefault="00A40C1B"/>
    <w:p w14:paraId="306DA22D" w14:textId="4B1940A9" w:rsidR="0025428D" w:rsidRDefault="00294C54" w:rsidP="0025428D">
      <w:pPr>
        <w:pStyle w:val="Titre1"/>
      </w:pPr>
      <w:r>
        <w:t>1/</w:t>
      </w:r>
      <w:r w:rsidR="0025428D">
        <w:t>Présentation</w:t>
      </w:r>
    </w:p>
    <w:p w14:paraId="22D27EB2" w14:textId="77777777" w:rsidR="00821F3B" w:rsidRPr="00821F3B" w:rsidRDefault="00821F3B" w:rsidP="00821F3B"/>
    <w:p w14:paraId="646779C0" w14:textId="568FEF75" w:rsidR="003614C5" w:rsidRDefault="003614C5" w:rsidP="00821F3B">
      <w:pPr>
        <w:jc w:val="both"/>
      </w:pPr>
      <w:r>
        <w:t xml:space="preserve">Cette animation </w:t>
      </w:r>
      <w:r w:rsidR="00A40C1B">
        <w:t xml:space="preserve">part de l’idée que nous n’avons plus suffisamment de lieu </w:t>
      </w:r>
      <w:r w:rsidR="00426579">
        <w:t xml:space="preserve">informel </w:t>
      </w:r>
      <w:r w:rsidR="00A40C1B">
        <w:t>de discussion au sein de l’école e</w:t>
      </w:r>
      <w:r w:rsidR="00CF195C">
        <w:t xml:space="preserve">t que l’occasion des deux journées de réflexions </w:t>
      </w:r>
      <w:r w:rsidR="00770509">
        <w:t>constituent l’opportunité pour les enseignants , étudiants et acteurs du social</w:t>
      </w:r>
      <w:r w:rsidR="00050137">
        <w:t> ?</w:t>
      </w:r>
      <w:r w:rsidR="00770509">
        <w:t xml:space="preserve"> de se rencontre</w:t>
      </w:r>
      <w:r w:rsidR="00426579">
        <w:t>r</w:t>
      </w:r>
      <w:r w:rsidR="00770509">
        <w:t xml:space="preserve"> à nouveau . </w:t>
      </w:r>
      <w:r w:rsidR="009E0D43">
        <w:t xml:space="preserve">Ces lieux informels </w:t>
      </w:r>
      <w:r w:rsidR="00B4282D">
        <w:t xml:space="preserve">sont </w:t>
      </w:r>
      <w:r w:rsidR="008874CF">
        <w:t xml:space="preserve">à considérer comme des moments d’échanges </w:t>
      </w:r>
      <w:r w:rsidR="00521A9A">
        <w:t>d’idée</w:t>
      </w:r>
      <w:r w:rsidR="003B5167">
        <w:t>s</w:t>
      </w:r>
      <w:r w:rsidR="00521A9A">
        <w:t xml:space="preserve">, de partage des difficultés , des manières de se mobiliser, de </w:t>
      </w:r>
      <w:r w:rsidR="00B4282D">
        <w:t>s’indigner</w:t>
      </w:r>
      <w:r w:rsidR="00EF2605">
        <w:t>,</w:t>
      </w:r>
      <w:r w:rsidR="00B4282D">
        <w:t xml:space="preserve"> de créer , </w:t>
      </w:r>
      <w:r w:rsidR="003B5167">
        <w:t xml:space="preserve">de </w:t>
      </w:r>
      <w:r w:rsidR="00B4282D">
        <w:t xml:space="preserve">construire </w:t>
      </w:r>
      <w:r w:rsidR="004C493B">
        <w:t>ensemble</w:t>
      </w:r>
      <w:r w:rsidR="004E2832">
        <w:t>.</w:t>
      </w:r>
      <w:r w:rsidR="00B4282D">
        <w:t xml:space="preserve"> </w:t>
      </w:r>
    </w:p>
    <w:p w14:paraId="70D3E76F" w14:textId="6C90D3BB" w:rsidR="00EC4C23" w:rsidRDefault="00E46E26" w:rsidP="00821F3B">
      <w:pPr>
        <w:jc w:val="both"/>
      </w:pPr>
      <w:r>
        <w:t xml:space="preserve">L’objectif de </w:t>
      </w:r>
      <w:r w:rsidR="001F3C37">
        <w:t xml:space="preserve">départ </w:t>
      </w:r>
      <w:r>
        <w:t xml:space="preserve"> était de récolter des témoign</w:t>
      </w:r>
      <w:r w:rsidR="0005127B">
        <w:t>ages , vécus d’étudiants et d’enseignants dans l’utilisation des outils numérique dan</w:t>
      </w:r>
      <w:r w:rsidR="006450A9">
        <w:t>s les cours à distance imposés par les mesures sanitaires</w:t>
      </w:r>
      <w:r w:rsidR="001F3C37">
        <w:t xml:space="preserve"> sur base d’un menu humoristique </w:t>
      </w:r>
      <w:r w:rsidR="00873159">
        <w:t>reprenant</w:t>
      </w:r>
      <w:r w:rsidR="006A1356">
        <w:t> :</w:t>
      </w:r>
    </w:p>
    <w:p w14:paraId="2010B771" w14:textId="4C1ADD90" w:rsidR="00426579" w:rsidRDefault="00EC7FED" w:rsidP="00821F3B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>Des « </w:t>
      </w:r>
      <w:r w:rsidR="00994FED">
        <w:rPr>
          <w:b/>
          <w:bCs/>
        </w:rPr>
        <w:t xml:space="preserve">PLATS </w:t>
      </w:r>
      <w:r w:rsidR="00994FED" w:rsidRPr="00D44F37">
        <w:rPr>
          <w:b/>
          <w:bCs/>
          <w:i/>
          <w:iCs/>
        </w:rPr>
        <w:t>DE RESISTANCE</w:t>
      </w:r>
      <w:r>
        <w:rPr>
          <w:b/>
          <w:bCs/>
        </w:rPr>
        <w:t> »</w:t>
      </w:r>
      <w:r w:rsidR="00994FED">
        <w:rPr>
          <w:b/>
          <w:bCs/>
        </w:rPr>
        <w:t> :</w:t>
      </w:r>
      <w:r>
        <w:rPr>
          <w:b/>
          <w:bCs/>
        </w:rPr>
        <w:t xml:space="preserve"> </w:t>
      </w:r>
      <w:r w:rsidR="00E92627" w:rsidRPr="00E92627">
        <w:t>ceux-ci correspondent</w:t>
      </w:r>
      <w:r w:rsidR="00E92627">
        <w:rPr>
          <w:b/>
          <w:bCs/>
        </w:rPr>
        <w:t xml:space="preserve"> aux </w:t>
      </w:r>
      <w:r w:rsidR="00873159" w:rsidRPr="00555692">
        <w:rPr>
          <w:b/>
          <w:bCs/>
        </w:rPr>
        <w:t>différent</w:t>
      </w:r>
      <w:r w:rsidR="00F343A9" w:rsidRPr="00555692">
        <w:rPr>
          <w:b/>
          <w:bCs/>
        </w:rPr>
        <w:t xml:space="preserve">es modalités </w:t>
      </w:r>
      <w:r w:rsidR="00D45B89" w:rsidRPr="00555692">
        <w:rPr>
          <w:b/>
          <w:bCs/>
        </w:rPr>
        <w:t>de cours</w:t>
      </w:r>
      <w:r w:rsidR="00D45B89">
        <w:t xml:space="preserve"> </w:t>
      </w:r>
      <w:r w:rsidR="009452DC">
        <w:t>auxquels nous avons eu recours</w:t>
      </w:r>
      <w:r w:rsidR="00E92627">
        <w:t xml:space="preserve"> durant la pandémie</w:t>
      </w:r>
      <w:r w:rsidR="009452DC">
        <w:t xml:space="preserve">, avec </w:t>
      </w:r>
      <w:r w:rsidR="00E92627">
        <w:t xml:space="preserve">bien sûr </w:t>
      </w:r>
      <w:r w:rsidR="009452DC">
        <w:t xml:space="preserve">un </w:t>
      </w:r>
      <w:r w:rsidR="00AE78B0">
        <w:t>nouveau jargon professionnel</w:t>
      </w:r>
      <w:r w:rsidR="009452DC">
        <w:t xml:space="preserve"> </w:t>
      </w:r>
      <w:r w:rsidR="00AE78B0">
        <w:t xml:space="preserve">: les cours asynchrones, en ligne, webinaire, cours hybrides, </w:t>
      </w:r>
      <w:proofErr w:type="spellStart"/>
      <w:r w:rsidR="00714BBE">
        <w:t>distanciel</w:t>
      </w:r>
      <w:proofErr w:type="spellEnd"/>
      <w:r w:rsidR="00AE78B0">
        <w:t>…</w:t>
      </w:r>
    </w:p>
    <w:p w14:paraId="4A5865A2" w14:textId="53104352" w:rsidR="00AE78B0" w:rsidRDefault="00BB6BF8" w:rsidP="00821F3B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>Des « </w:t>
      </w:r>
      <w:r w:rsidR="00994FED">
        <w:rPr>
          <w:b/>
          <w:bCs/>
        </w:rPr>
        <w:t>SALADES</w:t>
      </w:r>
      <w:r>
        <w:rPr>
          <w:b/>
          <w:bCs/>
        </w:rPr>
        <w:t> »</w:t>
      </w:r>
      <w:r w:rsidR="00994FED">
        <w:rPr>
          <w:b/>
          <w:bCs/>
        </w:rPr>
        <w:t> :</w:t>
      </w:r>
      <w:r>
        <w:rPr>
          <w:b/>
          <w:bCs/>
        </w:rPr>
        <w:t xml:space="preserve"> celles-ci correspondent </w:t>
      </w:r>
      <w:r w:rsidR="009816FC">
        <w:rPr>
          <w:b/>
          <w:bCs/>
        </w:rPr>
        <w:t xml:space="preserve">aux </w:t>
      </w:r>
      <w:r w:rsidR="00AE78B0" w:rsidRPr="00555692">
        <w:rPr>
          <w:b/>
          <w:bCs/>
        </w:rPr>
        <w:t>différents outils numériques</w:t>
      </w:r>
      <w:r w:rsidR="00AA44D2">
        <w:t xml:space="preserve"> que nous avons découvert</w:t>
      </w:r>
      <w:r w:rsidR="00047E76">
        <w:t xml:space="preserve"> et </w:t>
      </w:r>
      <w:r w:rsidR="00AA44D2">
        <w:t>qu’il a fallu s’approprier</w:t>
      </w:r>
      <w:r w:rsidR="00047E76">
        <w:t xml:space="preserve">, </w:t>
      </w:r>
      <w:r w:rsidR="009816FC">
        <w:t xml:space="preserve">pour lesquels il a fallu </w:t>
      </w:r>
      <w:r w:rsidR="00047E76">
        <w:t>se former</w:t>
      </w:r>
      <w:r w:rsidR="00AA44D2">
        <w:t xml:space="preserve"> </w:t>
      </w:r>
      <w:r w:rsidR="00AE78B0">
        <w:t xml:space="preserve">: Teams, </w:t>
      </w:r>
      <w:proofErr w:type="spellStart"/>
      <w:r w:rsidR="00AE78B0">
        <w:t>kahoot</w:t>
      </w:r>
      <w:proofErr w:type="spellEnd"/>
      <w:r w:rsidR="00AE78B0">
        <w:t> </w:t>
      </w:r>
      <w:r w:rsidR="00047E76">
        <w:t>..</w:t>
      </w:r>
      <w:r w:rsidR="00AE78B0">
        <w:t xml:space="preserve"> </w:t>
      </w:r>
    </w:p>
    <w:p w14:paraId="257F808F" w14:textId="594045CD" w:rsidR="00AA44D2" w:rsidRDefault="009816FC" w:rsidP="00821F3B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>Des « </w:t>
      </w:r>
      <w:r w:rsidR="00994FED">
        <w:rPr>
          <w:b/>
          <w:bCs/>
        </w:rPr>
        <w:t>DESSERTS</w:t>
      </w:r>
      <w:r>
        <w:rPr>
          <w:b/>
          <w:bCs/>
        </w:rPr>
        <w:t> »</w:t>
      </w:r>
      <w:r w:rsidR="00994FED">
        <w:rPr>
          <w:b/>
          <w:bCs/>
        </w:rPr>
        <w:t xml:space="preserve"> : </w:t>
      </w:r>
      <w:r>
        <w:rPr>
          <w:b/>
          <w:bCs/>
        </w:rPr>
        <w:t xml:space="preserve">ceux-ci correspondent aux </w:t>
      </w:r>
      <w:r w:rsidR="00AA44D2" w:rsidRPr="00555692">
        <w:rPr>
          <w:b/>
          <w:bCs/>
        </w:rPr>
        <w:t>nouvelles formes d’évaluation</w:t>
      </w:r>
      <w:r>
        <w:rPr>
          <w:b/>
          <w:bCs/>
        </w:rPr>
        <w:t xml:space="preserve"> dans le domaine des compétences numériques</w:t>
      </w:r>
      <w:r w:rsidR="00AA44D2">
        <w:t xml:space="preserve"> des enseignants tel le modèle SAMR</w:t>
      </w:r>
      <w:r w:rsidR="006A1356">
        <w:t xml:space="preserve"> ainsi que les </w:t>
      </w:r>
      <w:proofErr w:type="spellStart"/>
      <w:r w:rsidR="006A1356">
        <w:t>TIPs</w:t>
      </w:r>
      <w:proofErr w:type="spellEnd"/>
      <w:r w:rsidR="006A1356">
        <w:t xml:space="preserve"> pour étudiants et enseignants confinés </w:t>
      </w:r>
    </w:p>
    <w:p w14:paraId="6CCBF9AE" w14:textId="40E1C4EB" w:rsidR="00994FED" w:rsidRDefault="00F06678" w:rsidP="00821F3B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>D</w:t>
      </w:r>
      <w:r w:rsidR="00994FED">
        <w:rPr>
          <w:b/>
          <w:bCs/>
        </w:rPr>
        <w:t xml:space="preserve">es </w:t>
      </w:r>
      <w:r>
        <w:rPr>
          <w:b/>
          <w:bCs/>
        </w:rPr>
        <w:t>« </w:t>
      </w:r>
      <w:r w:rsidR="00994FED">
        <w:rPr>
          <w:b/>
          <w:bCs/>
        </w:rPr>
        <w:t>BOISSONS</w:t>
      </w:r>
      <w:r>
        <w:rPr>
          <w:b/>
          <w:bCs/>
        </w:rPr>
        <w:t> »</w:t>
      </w:r>
      <w:r w:rsidR="00994FED">
        <w:rPr>
          <w:b/>
          <w:bCs/>
        </w:rPr>
        <w:t xml:space="preserve"> : </w:t>
      </w:r>
      <w:r>
        <w:rPr>
          <w:b/>
          <w:bCs/>
        </w:rPr>
        <w:t xml:space="preserve">sont les </w:t>
      </w:r>
      <w:r w:rsidR="008C4465">
        <w:rPr>
          <w:b/>
          <w:bCs/>
        </w:rPr>
        <w:t>vaccins et autre</w:t>
      </w:r>
      <w:r>
        <w:rPr>
          <w:b/>
          <w:bCs/>
        </w:rPr>
        <w:t>s</w:t>
      </w:r>
      <w:r w:rsidR="008C4465">
        <w:rPr>
          <w:b/>
          <w:bCs/>
        </w:rPr>
        <w:t xml:space="preserve"> boissons énergisantes</w:t>
      </w:r>
      <w:r>
        <w:rPr>
          <w:b/>
          <w:bCs/>
        </w:rPr>
        <w:t xml:space="preserve"> susceptibles de nous aider à vaincre ce virus.</w:t>
      </w:r>
    </w:p>
    <w:p w14:paraId="6A5D0CBD" w14:textId="77777777" w:rsidR="008C4465" w:rsidRDefault="008C4465" w:rsidP="00821F3B">
      <w:pPr>
        <w:jc w:val="both"/>
        <w:rPr>
          <w:color w:val="000000" w:themeColor="text1"/>
        </w:rPr>
      </w:pPr>
    </w:p>
    <w:p w14:paraId="452D2516" w14:textId="795B30B6" w:rsidR="00ED3662" w:rsidRDefault="00F510E6" w:rsidP="00821F3B">
      <w:pPr>
        <w:jc w:val="both"/>
        <w:rPr>
          <w:b/>
          <w:bCs/>
          <w:color w:val="000000" w:themeColor="text1"/>
        </w:rPr>
      </w:pPr>
      <w:r w:rsidRPr="00ED3662">
        <w:rPr>
          <w:color w:val="000000" w:themeColor="text1"/>
        </w:rPr>
        <w:t>Il nous a sembl</w:t>
      </w:r>
      <w:r w:rsidR="00923014" w:rsidRPr="00ED3662">
        <w:rPr>
          <w:color w:val="000000" w:themeColor="text1"/>
        </w:rPr>
        <w:t xml:space="preserve">é </w:t>
      </w:r>
      <w:r w:rsidRPr="00ED3662">
        <w:rPr>
          <w:color w:val="000000" w:themeColor="text1"/>
        </w:rPr>
        <w:t xml:space="preserve">ensuite nécessaire de cibler davantage les échanges d’idées autour </w:t>
      </w:r>
      <w:r w:rsidRPr="00ED3662">
        <w:rPr>
          <w:b/>
          <w:bCs/>
          <w:color w:val="000000" w:themeColor="text1"/>
          <w:u w:val="single"/>
        </w:rPr>
        <w:t xml:space="preserve">des enjeux </w:t>
      </w:r>
      <w:r w:rsidR="00F96592" w:rsidRPr="00ED3662">
        <w:rPr>
          <w:b/>
          <w:bCs/>
          <w:color w:val="000000" w:themeColor="text1"/>
          <w:u w:val="single"/>
        </w:rPr>
        <w:t xml:space="preserve">liés à l’enseignement à distance </w:t>
      </w:r>
      <w:r w:rsidR="004F341B">
        <w:rPr>
          <w:b/>
          <w:bCs/>
          <w:color w:val="000000" w:themeColor="text1"/>
        </w:rPr>
        <w:t xml:space="preserve">et </w:t>
      </w:r>
      <w:r w:rsidR="000A1BBF" w:rsidRPr="00ED3662">
        <w:rPr>
          <w:b/>
          <w:bCs/>
          <w:color w:val="000000" w:themeColor="text1"/>
        </w:rPr>
        <w:t xml:space="preserve">à cette occasion </w:t>
      </w:r>
      <w:r w:rsidR="00047E76" w:rsidRPr="00ED3662">
        <w:rPr>
          <w:b/>
          <w:bCs/>
          <w:color w:val="000000" w:themeColor="text1"/>
        </w:rPr>
        <w:t xml:space="preserve">de revenir sur </w:t>
      </w:r>
      <w:r w:rsidR="0004292D" w:rsidRPr="00ED3662">
        <w:rPr>
          <w:b/>
          <w:bCs/>
          <w:color w:val="000000" w:themeColor="text1"/>
        </w:rPr>
        <w:t xml:space="preserve">« l’année </w:t>
      </w:r>
      <w:proofErr w:type="spellStart"/>
      <w:r w:rsidR="0004292D" w:rsidRPr="00ED3662">
        <w:rPr>
          <w:b/>
          <w:bCs/>
          <w:color w:val="000000" w:themeColor="text1"/>
        </w:rPr>
        <w:t>covid</w:t>
      </w:r>
      <w:proofErr w:type="spellEnd"/>
      <w:r w:rsidR="0004292D" w:rsidRPr="00ED3662">
        <w:rPr>
          <w:b/>
          <w:bCs/>
          <w:color w:val="000000" w:themeColor="text1"/>
        </w:rPr>
        <w:t xml:space="preserve"> » écoulée. </w:t>
      </w:r>
      <w:r w:rsidR="006E74FB">
        <w:rPr>
          <w:b/>
          <w:bCs/>
          <w:color w:val="000000" w:themeColor="text1"/>
        </w:rPr>
        <w:t xml:space="preserve">( Année </w:t>
      </w:r>
      <w:proofErr w:type="spellStart"/>
      <w:r w:rsidR="006E74FB">
        <w:rPr>
          <w:b/>
          <w:bCs/>
          <w:color w:val="000000" w:themeColor="text1"/>
        </w:rPr>
        <w:t>covid</w:t>
      </w:r>
      <w:proofErr w:type="spellEnd"/>
      <w:r w:rsidR="006E74FB">
        <w:rPr>
          <w:b/>
          <w:bCs/>
          <w:color w:val="000000" w:themeColor="text1"/>
        </w:rPr>
        <w:t>, une année en cinq services</w:t>
      </w:r>
      <w:r w:rsidR="00EC4323">
        <w:rPr>
          <w:b/>
          <w:bCs/>
          <w:color w:val="000000" w:themeColor="text1"/>
        </w:rPr>
        <w:t xml:space="preserve"> ! </w:t>
      </w:r>
      <w:r w:rsidR="006E74FB">
        <w:rPr>
          <w:b/>
          <w:bCs/>
          <w:color w:val="000000" w:themeColor="text1"/>
        </w:rPr>
        <w:t xml:space="preserve"> dixit </w:t>
      </w:r>
      <w:r w:rsidR="00EC4323">
        <w:rPr>
          <w:b/>
          <w:bCs/>
          <w:color w:val="000000" w:themeColor="text1"/>
        </w:rPr>
        <w:t>Phil)</w:t>
      </w:r>
    </w:p>
    <w:p w14:paraId="2C76E3AD" w14:textId="3E4055EC" w:rsidR="0004292D" w:rsidRPr="00ED3662" w:rsidRDefault="00247026" w:rsidP="00821F3B">
      <w:pPr>
        <w:jc w:val="both"/>
        <w:rPr>
          <w:b/>
          <w:bCs/>
          <w:color w:val="000000" w:themeColor="text1"/>
        </w:rPr>
      </w:pPr>
      <w:r w:rsidRPr="00ED3662">
        <w:rPr>
          <w:b/>
          <w:bCs/>
          <w:color w:val="000000" w:themeColor="text1"/>
        </w:rPr>
        <w:t xml:space="preserve">Il ne s’agit peut-être plus ici de nous demander si les cours </w:t>
      </w:r>
      <w:r w:rsidR="00050FA1" w:rsidRPr="00ED3662">
        <w:rPr>
          <w:b/>
          <w:bCs/>
          <w:color w:val="000000" w:themeColor="text1"/>
        </w:rPr>
        <w:t>à distance vont être mis en place de manière définitive mais plutôt de savoir ce que nous voulons en faire</w:t>
      </w:r>
      <w:r w:rsidR="00ED3662">
        <w:rPr>
          <w:b/>
          <w:bCs/>
          <w:color w:val="000000" w:themeColor="text1"/>
        </w:rPr>
        <w:t>.</w:t>
      </w:r>
      <w:r w:rsidR="00050FA1" w:rsidRPr="00ED3662">
        <w:rPr>
          <w:b/>
          <w:bCs/>
          <w:color w:val="000000" w:themeColor="text1"/>
        </w:rPr>
        <w:t xml:space="preserve"> </w:t>
      </w:r>
    </w:p>
    <w:p w14:paraId="72989DB1" w14:textId="44B0C10B" w:rsidR="00B53B2B" w:rsidRPr="00ED3662" w:rsidRDefault="00F96592" w:rsidP="00821F3B">
      <w:pPr>
        <w:jc w:val="both"/>
        <w:rPr>
          <w:b/>
          <w:bCs/>
          <w:color w:val="000000" w:themeColor="text1"/>
        </w:rPr>
      </w:pPr>
      <w:r w:rsidRPr="00ED3662">
        <w:rPr>
          <w:b/>
          <w:bCs/>
          <w:color w:val="000000" w:themeColor="text1"/>
        </w:rPr>
        <w:t>Ces enjeux p</w:t>
      </w:r>
      <w:r w:rsidR="00EB60AC" w:rsidRPr="00ED3662">
        <w:rPr>
          <w:b/>
          <w:bCs/>
          <w:color w:val="000000" w:themeColor="text1"/>
        </w:rPr>
        <w:t xml:space="preserve">ourraient être débattu , </w:t>
      </w:r>
      <w:r w:rsidRPr="00ED3662">
        <w:rPr>
          <w:b/>
          <w:bCs/>
          <w:color w:val="000000" w:themeColor="text1"/>
        </w:rPr>
        <w:t xml:space="preserve"> se décliner </w:t>
      </w:r>
      <w:r w:rsidR="00BD0432" w:rsidRPr="00ED3662">
        <w:rPr>
          <w:b/>
          <w:bCs/>
          <w:color w:val="000000" w:themeColor="text1"/>
        </w:rPr>
        <w:t xml:space="preserve">soit </w:t>
      </w:r>
      <w:r w:rsidR="00E0146D" w:rsidRPr="00ED3662">
        <w:rPr>
          <w:b/>
          <w:bCs/>
          <w:color w:val="000000" w:themeColor="text1"/>
        </w:rPr>
        <w:t>sous forme de questionnement</w:t>
      </w:r>
      <w:r w:rsidR="00BD0432" w:rsidRPr="00ED3662">
        <w:rPr>
          <w:b/>
          <w:bCs/>
          <w:color w:val="000000" w:themeColor="text1"/>
        </w:rPr>
        <w:t>/ soit sous forme d</w:t>
      </w:r>
      <w:r w:rsidR="00AF269C" w:rsidRPr="00ED3662">
        <w:rPr>
          <w:b/>
          <w:bCs/>
          <w:color w:val="000000" w:themeColor="text1"/>
        </w:rPr>
        <w:t>’extrait d</w:t>
      </w:r>
      <w:r w:rsidR="00ED3662" w:rsidRPr="00ED3662">
        <w:rPr>
          <w:b/>
          <w:bCs/>
          <w:color w:val="000000" w:themeColor="text1"/>
        </w:rPr>
        <w:t xml:space="preserve">e </w:t>
      </w:r>
      <w:r w:rsidR="00AF269C" w:rsidRPr="00ED3662">
        <w:rPr>
          <w:b/>
          <w:bCs/>
          <w:color w:val="000000" w:themeColor="text1"/>
        </w:rPr>
        <w:t>texte/ de phrase clés/ de dessin humoristique </w:t>
      </w:r>
      <w:r w:rsidR="00047E76" w:rsidRPr="00ED3662">
        <w:rPr>
          <w:b/>
          <w:bCs/>
          <w:color w:val="000000" w:themeColor="text1"/>
        </w:rPr>
        <w:t> </w:t>
      </w:r>
      <w:r w:rsidR="00DC2BD8">
        <w:rPr>
          <w:b/>
          <w:bCs/>
          <w:color w:val="000000" w:themeColor="text1"/>
        </w:rPr>
        <w:t xml:space="preserve"> qui correspondrait aux plats, salades , desserts du menu du restaurant </w:t>
      </w:r>
    </w:p>
    <w:p w14:paraId="75325D88" w14:textId="0595CE7C" w:rsidR="00AF269C" w:rsidRDefault="00F04166" w:rsidP="00821F3B">
      <w:pPr>
        <w:jc w:val="both"/>
      </w:pPr>
      <w:r>
        <w:t>Au choix des plats , nous remettrons des fiches reprenant des questions, des interpellations, des dessins, collages …</w:t>
      </w:r>
    </w:p>
    <w:p w14:paraId="012EF0CD" w14:textId="12D8A89D" w:rsidR="00AF269C" w:rsidRDefault="00AF269C" w:rsidP="00821F3B">
      <w:pPr>
        <w:jc w:val="both"/>
      </w:pPr>
      <w:r>
        <w:t xml:space="preserve">Idées </w:t>
      </w:r>
      <w:r w:rsidR="008C4465">
        <w:t>de question</w:t>
      </w:r>
      <w:r w:rsidR="001B20B7">
        <w:t>s</w:t>
      </w:r>
      <w:r w:rsidR="008C4465">
        <w:t xml:space="preserve"> pour lancer les débats aux tables</w:t>
      </w:r>
      <w:r>
        <w:t xml:space="preserve"> : </w:t>
      </w:r>
    </w:p>
    <w:p w14:paraId="5FA21DDA" w14:textId="6F86D0B0" w:rsidR="00F96592" w:rsidRPr="00047E76" w:rsidRDefault="00F96592" w:rsidP="00821F3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047E76">
        <w:rPr>
          <w:b/>
          <w:bCs/>
        </w:rPr>
        <w:t>Enjeux politiques</w:t>
      </w:r>
      <w:r w:rsidR="00BF410C" w:rsidRPr="00047E76">
        <w:rPr>
          <w:b/>
          <w:bCs/>
        </w:rPr>
        <w:t xml:space="preserve"> : </w:t>
      </w:r>
    </w:p>
    <w:p w14:paraId="73885625" w14:textId="433A7582" w:rsidR="00206A87" w:rsidRDefault="00BE17BC" w:rsidP="008C4465">
      <w:pPr>
        <w:pStyle w:val="Paragraphedeliste"/>
        <w:numPr>
          <w:ilvl w:val="0"/>
          <w:numId w:val="3"/>
        </w:numPr>
        <w:jc w:val="both"/>
      </w:pPr>
      <w:r>
        <w:t>L’école à distance</w:t>
      </w:r>
      <w:r w:rsidR="00AB3B38">
        <w:t xml:space="preserve">, l’utilisation des outils numériques </w:t>
      </w:r>
      <w:r>
        <w:t xml:space="preserve"> une nouvelle forme de</w:t>
      </w:r>
      <w:r w:rsidR="009E0D7B">
        <w:t xml:space="preserve"> pédagogie plus stimulante </w:t>
      </w:r>
      <w:r w:rsidR="008756F8">
        <w:t>pour les étudiants</w:t>
      </w:r>
      <w:r w:rsidR="0004292D">
        <w:t> ?</w:t>
      </w:r>
    </w:p>
    <w:p w14:paraId="031935AB" w14:textId="54AB0596" w:rsidR="009E0D7B" w:rsidRDefault="009E0D7B" w:rsidP="008C4465">
      <w:pPr>
        <w:pStyle w:val="Paragraphedeliste"/>
        <w:numPr>
          <w:ilvl w:val="0"/>
          <w:numId w:val="3"/>
        </w:numPr>
        <w:jc w:val="both"/>
      </w:pPr>
      <w:r>
        <w:lastRenderedPageBreak/>
        <w:t xml:space="preserve">L’école à distance </w:t>
      </w:r>
      <w:r w:rsidR="008756F8">
        <w:t xml:space="preserve">une innovation </w:t>
      </w:r>
      <w:r w:rsidR="00AB3B38">
        <w:t>nécessaire de l’école</w:t>
      </w:r>
      <w:r w:rsidR="00391795">
        <w:t xml:space="preserve"> et/ou </w:t>
      </w:r>
      <w:r w:rsidR="0019659E">
        <w:t xml:space="preserve"> inéluctable</w:t>
      </w:r>
      <w:r w:rsidR="00AB3B38">
        <w:t xml:space="preserve"> ? </w:t>
      </w:r>
    </w:p>
    <w:p w14:paraId="69E14FF8" w14:textId="6BAFF895" w:rsidR="009F727B" w:rsidRDefault="00391795" w:rsidP="008C4465">
      <w:pPr>
        <w:pStyle w:val="Paragraphedeliste"/>
        <w:numPr>
          <w:ilvl w:val="0"/>
          <w:numId w:val="3"/>
        </w:numPr>
        <w:jc w:val="both"/>
      </w:pPr>
      <w:r>
        <w:t>L’école en t</w:t>
      </w:r>
      <w:r w:rsidR="009F727B">
        <w:t xml:space="preserve">ension </w:t>
      </w:r>
      <w:r w:rsidR="00E0080D">
        <w:t>permanente entre rédu</w:t>
      </w:r>
      <w:r>
        <w:t>ction d</w:t>
      </w:r>
      <w:r w:rsidR="00E0080D">
        <w:t>es couts</w:t>
      </w:r>
      <w:r>
        <w:t xml:space="preserve"> </w:t>
      </w:r>
      <w:r w:rsidR="00E0080D">
        <w:t>et compét</w:t>
      </w:r>
      <w:r w:rsidR="009C4CB9">
        <w:t>itivité du monde du travail</w:t>
      </w:r>
      <w:r w:rsidR="00EB60AC">
        <w:t xml:space="preserve"> </w:t>
      </w:r>
    </w:p>
    <w:p w14:paraId="61CF69A2" w14:textId="62FD9961" w:rsidR="00EB60AC" w:rsidRDefault="00937F86" w:rsidP="008C4465">
      <w:pPr>
        <w:pStyle w:val="Paragraphedeliste"/>
        <w:numPr>
          <w:ilvl w:val="0"/>
          <w:numId w:val="3"/>
        </w:numPr>
        <w:jc w:val="both"/>
      </w:pPr>
      <w:r>
        <w:t>L’école , un lieu ou p</w:t>
      </w:r>
      <w:r w:rsidR="00EB60AC">
        <w:t xml:space="preserve">enser un autre monde </w:t>
      </w:r>
      <w:r>
        <w:t xml:space="preserve">ou adaptation au système </w:t>
      </w:r>
      <w:r w:rsidR="008851B9">
        <w:t>( capitaliste ..)</w:t>
      </w:r>
    </w:p>
    <w:p w14:paraId="35F20378" w14:textId="6EDCC542" w:rsidR="00E0146D" w:rsidRDefault="00E0146D" w:rsidP="008C4465">
      <w:pPr>
        <w:pStyle w:val="Paragraphedeliste"/>
        <w:numPr>
          <w:ilvl w:val="0"/>
          <w:numId w:val="3"/>
        </w:numPr>
        <w:jc w:val="both"/>
      </w:pPr>
      <w:r>
        <w:t xml:space="preserve">Les outils numériques au service de qui ? </w:t>
      </w:r>
    </w:p>
    <w:p w14:paraId="479C0A7C" w14:textId="4D94B489" w:rsidR="00206A87" w:rsidRPr="00047E76" w:rsidRDefault="00206A87" w:rsidP="00821F3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047E76">
        <w:rPr>
          <w:b/>
          <w:bCs/>
        </w:rPr>
        <w:t xml:space="preserve">Enjeux et conséquences pour les étudiants : </w:t>
      </w:r>
    </w:p>
    <w:p w14:paraId="7E631960" w14:textId="508310CC" w:rsidR="00EF65C7" w:rsidRDefault="00EF65C7" w:rsidP="008C4465">
      <w:pPr>
        <w:pStyle w:val="Paragraphedeliste"/>
        <w:numPr>
          <w:ilvl w:val="0"/>
          <w:numId w:val="4"/>
        </w:numPr>
        <w:jc w:val="both"/>
      </w:pPr>
      <w:r>
        <w:t xml:space="preserve">Les outils numérique et école à distance , juste un problème d’accessibilité , de connexion ? </w:t>
      </w:r>
    </w:p>
    <w:p w14:paraId="253E57E1" w14:textId="478D5086" w:rsidR="009E6A81" w:rsidRPr="001B20B7" w:rsidRDefault="00F20373" w:rsidP="00821F3B">
      <w:pPr>
        <w:pStyle w:val="Paragraphedeliste"/>
        <w:numPr>
          <w:ilvl w:val="0"/>
          <w:numId w:val="4"/>
        </w:numPr>
        <w:jc w:val="both"/>
        <w:rPr>
          <w:color w:val="FF0000"/>
        </w:rPr>
      </w:pPr>
      <w:r w:rsidRPr="008C4465">
        <w:rPr>
          <w:color w:val="FF0000"/>
        </w:rPr>
        <w:t>Autres ?</w:t>
      </w:r>
    </w:p>
    <w:p w14:paraId="635DB699" w14:textId="7EBA00EB" w:rsidR="00555692" w:rsidRPr="00047E76" w:rsidRDefault="00555692" w:rsidP="00821F3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047E76">
        <w:rPr>
          <w:b/>
          <w:bCs/>
        </w:rPr>
        <w:t xml:space="preserve">Enjeux et conséquences pour les enseignants </w:t>
      </w:r>
    </w:p>
    <w:p w14:paraId="10722566" w14:textId="7AC7A785" w:rsidR="002172CA" w:rsidRDefault="000141C0" w:rsidP="008C4465">
      <w:pPr>
        <w:pStyle w:val="Paragraphedeliste"/>
        <w:numPr>
          <w:ilvl w:val="0"/>
          <w:numId w:val="5"/>
        </w:numPr>
        <w:jc w:val="both"/>
      </w:pPr>
      <w:r>
        <w:t>Le</w:t>
      </w:r>
      <w:r w:rsidR="00706C94">
        <w:t xml:space="preserve"> numérique est un outil incontournable </w:t>
      </w:r>
      <w:r w:rsidR="00400FC4">
        <w:t xml:space="preserve">pour </w:t>
      </w:r>
      <w:r w:rsidR="00315895">
        <w:t>enrichir la</w:t>
      </w:r>
      <w:r w:rsidR="00400FC4">
        <w:t xml:space="preserve"> </w:t>
      </w:r>
      <w:r w:rsidR="00315895">
        <w:t>pratique</w:t>
      </w:r>
      <w:r w:rsidR="00400FC4">
        <w:t xml:space="preserve"> </w:t>
      </w:r>
      <w:r w:rsidR="00315895">
        <w:t>pédagogique ?</w:t>
      </w:r>
    </w:p>
    <w:p w14:paraId="672ABA7D" w14:textId="7C352765" w:rsidR="002172CA" w:rsidRPr="008C4465" w:rsidRDefault="00F20373" w:rsidP="008C4465">
      <w:pPr>
        <w:pStyle w:val="Paragraphedeliste"/>
        <w:numPr>
          <w:ilvl w:val="0"/>
          <w:numId w:val="5"/>
        </w:numPr>
        <w:jc w:val="both"/>
        <w:rPr>
          <w:color w:val="FF0000"/>
        </w:rPr>
      </w:pPr>
      <w:r w:rsidRPr="008C4465">
        <w:rPr>
          <w:color w:val="FF0000"/>
        </w:rPr>
        <w:t>Autres ?</w:t>
      </w:r>
    </w:p>
    <w:p w14:paraId="79B93AD4" w14:textId="53FA1E49" w:rsidR="002172CA" w:rsidRDefault="002172CA"/>
    <w:p w14:paraId="3D68C2A4" w14:textId="653A6B78" w:rsidR="008C4465" w:rsidRDefault="008C4465">
      <w:r>
        <w:t>Question subsidiaire en fin de repas :</w:t>
      </w:r>
    </w:p>
    <w:p w14:paraId="70CFE73E" w14:textId="77777777" w:rsidR="00AE2340" w:rsidRDefault="00AE2340" w:rsidP="008C4465">
      <w:pPr>
        <w:pStyle w:val="Paragraphedeliste"/>
        <w:numPr>
          <w:ilvl w:val="0"/>
          <w:numId w:val="6"/>
        </w:numPr>
      </w:pPr>
      <w:r>
        <w:t>Est-ce un prix qui vous semble acceptable ?</w:t>
      </w:r>
    </w:p>
    <w:p w14:paraId="6EE0F793" w14:textId="32657C38" w:rsidR="00CD3791" w:rsidRDefault="00FA7678" w:rsidP="008C4465">
      <w:pPr>
        <w:pStyle w:val="Paragraphedeliste"/>
        <w:numPr>
          <w:ilvl w:val="0"/>
          <w:numId w:val="6"/>
        </w:numPr>
      </w:pPr>
      <w:r>
        <w:t xml:space="preserve">Qu’est-ce que cela </w:t>
      </w:r>
      <w:r w:rsidR="00AE2340">
        <w:t>vous</w:t>
      </w:r>
      <w:r w:rsidR="00E57F5A">
        <w:t xml:space="preserve"> a </w:t>
      </w:r>
      <w:r w:rsidR="00AE2340">
        <w:t xml:space="preserve"> </w:t>
      </w:r>
      <w:r w:rsidR="00E57F5A">
        <w:t xml:space="preserve">couté à vous , a chacun </w:t>
      </w:r>
      <w:r w:rsidR="00AE2340">
        <w:t xml:space="preserve">? au niveau psy </w:t>
      </w:r>
      <w:r w:rsidR="00825CDF">
        <w:t xml:space="preserve">par exemple </w:t>
      </w:r>
      <w:r w:rsidR="00E57F5A">
        <w:t>, au niveau temps , au niveau matériel…</w:t>
      </w:r>
    </w:p>
    <w:p w14:paraId="7DEF1EA6" w14:textId="77777777" w:rsidR="00825CDF" w:rsidRDefault="00825CDF"/>
    <w:p w14:paraId="181E0379" w14:textId="2BA12E14" w:rsidR="00CD3791" w:rsidRDefault="00294C54" w:rsidP="004964FB">
      <w:pPr>
        <w:pStyle w:val="Titre1"/>
      </w:pPr>
      <w:r>
        <w:t>2/</w:t>
      </w:r>
      <w:r w:rsidR="003E320E">
        <w:t>Outil</w:t>
      </w:r>
      <w:r>
        <w:t xml:space="preserve"> d’animation </w:t>
      </w:r>
      <w:r w:rsidR="004964FB">
        <w:t xml:space="preserve"> : Le menu </w:t>
      </w:r>
    </w:p>
    <w:p w14:paraId="5DD5CE92" w14:textId="77777777" w:rsidR="00CD3791" w:rsidRDefault="00CD3791"/>
    <w:p w14:paraId="5B0003FF" w14:textId="43F92DAE" w:rsidR="00CD3791" w:rsidRDefault="00CD3791">
      <w:r>
        <w:t>Phrase d’intro</w:t>
      </w:r>
      <w:r w:rsidR="00294C54">
        <w:t xml:space="preserve"> sur le menu , </w:t>
      </w:r>
      <w:r>
        <w:t xml:space="preserve"> : </w:t>
      </w:r>
      <w:r w:rsidR="00092818">
        <w:t>à améliorer…</w:t>
      </w:r>
    </w:p>
    <w:p w14:paraId="778F5F32" w14:textId="77777777" w:rsidR="00BE2FCA" w:rsidRDefault="004964FB" w:rsidP="00E276FC">
      <w:pPr>
        <w:jc w:val="both"/>
        <w:rPr>
          <w:color w:val="4472C4" w:themeColor="accent1"/>
        </w:rPr>
      </w:pPr>
      <w:r w:rsidRPr="00F20373">
        <w:rPr>
          <w:color w:val="4472C4" w:themeColor="accent1"/>
        </w:rPr>
        <w:t>« </w:t>
      </w:r>
      <w:r w:rsidR="002172CA" w:rsidRPr="00F20373">
        <w:rPr>
          <w:color w:val="4472C4" w:themeColor="accent1"/>
        </w:rPr>
        <w:t>L’utilisation des outils numériques fait partie depuis longtemps des programmes de formation des enseignants et la crise sanitaire a très certainement accéléré de manière assez extraordinaire cette nouvelle voie pour nous. Il semble essentiel aujourd’hui  de réfléchir aux  enjeux que posent ses nouvelles modalités et d'en comprendre les mécanismes . Tant sur le plan politique que sur les conséquences pour les étudiants et enseignants.</w:t>
      </w:r>
    </w:p>
    <w:p w14:paraId="6BDB6A96" w14:textId="77777777" w:rsidR="00D46234" w:rsidRDefault="002172CA" w:rsidP="00E276FC">
      <w:pPr>
        <w:jc w:val="both"/>
        <w:rPr>
          <w:color w:val="4472C4" w:themeColor="accent1"/>
        </w:rPr>
      </w:pPr>
      <w:r w:rsidRPr="00F20373">
        <w:rPr>
          <w:color w:val="4472C4" w:themeColor="accent1"/>
        </w:rPr>
        <w:t>Si le modèle des cours à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distance offre des avantages en terme de souplesse d’horaire et d’un meilleur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ciblage des apprentissages , il montre ses limites en terme d’accessibilité et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d’équité entre les étudiants.  La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supposée autonomie de l’étudiant et la connaissance des meilleurs logiciels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participatifs en ligne de l’enseignant ne permet pas de réelle implication dans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les processus d’apprentissage. Nous le vivons actuellement. Combien d’étudiants</w:t>
      </w:r>
      <w:r w:rsidR="00B53B2B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nous confient être en décrochage , avoir des difficultés à tenir le coup pour</w:t>
      </w:r>
      <w:r w:rsidR="00E276FC" w:rsidRPr="00F20373">
        <w:rPr>
          <w:color w:val="4472C4" w:themeColor="accent1"/>
        </w:rPr>
        <w:t xml:space="preserve"> </w:t>
      </w:r>
      <w:r w:rsidRPr="00F20373">
        <w:rPr>
          <w:color w:val="4472C4" w:themeColor="accent1"/>
        </w:rPr>
        <w:t>suivre les cours</w:t>
      </w:r>
      <w:r w:rsidR="00DA653A">
        <w:rPr>
          <w:color w:val="4472C4" w:themeColor="accent1"/>
        </w:rPr>
        <w:t xml:space="preserve"> , être en manque de liens. </w:t>
      </w:r>
    </w:p>
    <w:p w14:paraId="610A536B" w14:textId="35612BD5" w:rsidR="00325317" w:rsidRPr="00F20373" w:rsidRDefault="002172CA" w:rsidP="00E276FC">
      <w:pPr>
        <w:jc w:val="both"/>
        <w:rPr>
          <w:color w:val="4472C4" w:themeColor="accent1"/>
        </w:rPr>
      </w:pPr>
      <w:r w:rsidRPr="00F20373">
        <w:rPr>
          <w:color w:val="4472C4" w:themeColor="accent1"/>
        </w:rPr>
        <w:t>Venez témoigner , échanger</w:t>
      </w:r>
      <w:r w:rsidR="00DA653A">
        <w:rPr>
          <w:color w:val="4472C4" w:themeColor="accent1"/>
        </w:rPr>
        <w:t>, refaire du lien »</w:t>
      </w:r>
      <w:r w:rsidR="004964FB" w:rsidRPr="00F20373">
        <w:rPr>
          <w:color w:val="4472C4" w:themeColor="accent1"/>
        </w:rPr>
        <w:t> </w:t>
      </w:r>
    </w:p>
    <w:p w14:paraId="4635C495" w14:textId="15EF9315" w:rsidR="005836CC" w:rsidRDefault="005836CC" w:rsidP="00E276FC">
      <w:pPr>
        <w:jc w:val="both"/>
      </w:pPr>
      <w:r>
        <w:t>Cette animation peut être aussi vu</w:t>
      </w:r>
      <w:r w:rsidR="00D46234">
        <w:t>e</w:t>
      </w:r>
      <w:r>
        <w:t xml:space="preserve"> comme un plaidoyer à l’ouverture des bars, restaurant</w:t>
      </w:r>
      <w:r w:rsidR="00D46234">
        <w:t>s</w:t>
      </w:r>
      <w:r>
        <w:t xml:space="preserve"> , café</w:t>
      </w:r>
      <w:r w:rsidR="00D46234">
        <w:t>s</w:t>
      </w:r>
      <w:r>
        <w:t> ;.. vu ici comme grand pourvoyeur de lien social.</w:t>
      </w:r>
      <w:r w:rsidR="0025428D">
        <w:t xml:space="preserve"> Manger ensemble , partager la table, le repas avec l’autre , …</w:t>
      </w:r>
      <w:r w:rsidR="00F20373">
        <w:t> </w:t>
      </w:r>
      <w:r w:rsidR="00D46234">
        <w:t xml:space="preserve">Devrons nous la faire en terrasse ? </w:t>
      </w:r>
    </w:p>
    <w:p w14:paraId="2F840EC0" w14:textId="7836A554" w:rsidR="00CD3791" w:rsidRDefault="00CD3791"/>
    <w:p w14:paraId="63716F97" w14:textId="6DAA9A94" w:rsidR="00CD3791" w:rsidRDefault="004240F9" w:rsidP="004964FB">
      <w:pPr>
        <w:pStyle w:val="Titre1"/>
      </w:pPr>
      <w:r>
        <w:t xml:space="preserve">Déroulement de l’ </w:t>
      </w:r>
      <w:r w:rsidR="00CD3791">
        <w:t>Animation</w:t>
      </w:r>
    </w:p>
    <w:p w14:paraId="682236BE" w14:textId="77777777" w:rsidR="00112844" w:rsidRPr="00112844" w:rsidRDefault="00112844" w:rsidP="00112844"/>
    <w:p w14:paraId="579B9865" w14:textId="5C85611E" w:rsidR="0004316C" w:rsidRPr="0066603F" w:rsidRDefault="00A90A58">
      <w:r>
        <w:t xml:space="preserve">Cette animation </w:t>
      </w:r>
      <w:r w:rsidR="0004316C" w:rsidRPr="0066603F">
        <w:t xml:space="preserve">est </w:t>
      </w:r>
      <w:r w:rsidR="00EF4DE2">
        <w:t xml:space="preserve">inspirée de la technique du world </w:t>
      </w:r>
      <w:proofErr w:type="spellStart"/>
      <w:r w:rsidR="00EF4DE2">
        <w:t>cafe</w:t>
      </w:r>
      <w:proofErr w:type="spellEnd"/>
      <w:r w:rsidR="00EF4DE2">
        <w:t xml:space="preserve"> , c’est </w:t>
      </w:r>
      <w:r w:rsidR="0004316C" w:rsidRPr="0066603F">
        <w:t xml:space="preserve">un processus créatif qui vise à faciliter le dialogue constructif et le partage de connaissances et d’idées, en vue de créer un réseau </w:t>
      </w:r>
      <w:r w:rsidR="0004316C" w:rsidRPr="0066603F">
        <w:lastRenderedPageBreak/>
        <w:t xml:space="preserve">d’échanges et d’actions. Ce processus reproduit l’ambiance d’un café dans lequel les participants débattent d’une question ou d’un sujet en petits groupes autour de tables. </w:t>
      </w:r>
    </w:p>
    <w:p w14:paraId="06997AB5" w14:textId="77777777" w:rsidR="00F9676D" w:rsidRPr="00F9676D" w:rsidRDefault="00F9676D" w:rsidP="004964FB">
      <w:pPr>
        <w:pStyle w:val="Titre2"/>
        <w:rPr>
          <w:rFonts w:eastAsia="Times New Roman"/>
          <w:lang w:eastAsia="fr-BE"/>
        </w:rPr>
      </w:pPr>
      <w:r w:rsidRPr="00F9676D">
        <w:rPr>
          <w:rFonts w:eastAsia="Times New Roman"/>
          <w:lang w:eastAsia="fr-BE"/>
        </w:rPr>
        <w:t>Matériel</w:t>
      </w:r>
    </w:p>
    <w:p w14:paraId="4905289A" w14:textId="18C12544" w:rsidR="00F9676D" w:rsidRDefault="00F9676D" w:rsidP="00F9676D">
      <w:pPr>
        <w:shd w:val="clear" w:color="auto" w:fill="FFFFFF"/>
        <w:spacing w:after="300" w:line="240" w:lineRule="auto"/>
      </w:pPr>
      <w:r w:rsidRPr="00F9676D">
        <w:rPr>
          <w:rFonts w:ascii="Helvetica" w:eastAsia="Times New Roman" w:hAnsi="Helvetica" w:cs="Helvetica"/>
          <w:color w:val="43474D"/>
          <w:sz w:val="24"/>
          <w:szCs w:val="24"/>
          <w:lang w:eastAsia="fr-BE"/>
        </w:rPr>
        <w:t xml:space="preserve">•    </w:t>
      </w:r>
      <w:r w:rsidRPr="00F9676D">
        <w:t>Petites tables styles café</w:t>
      </w:r>
      <w:r w:rsidR="00414F45" w:rsidRPr="009850A2">
        <w:t>/ verre/couvert/set de table</w:t>
      </w:r>
      <w:r w:rsidR="009850A2">
        <w:t xml:space="preserve"> ( voir avec le restaurant de la crèche)</w:t>
      </w:r>
      <w:r w:rsidRPr="00F9676D">
        <w:br/>
        <w:t>•    Nombre de joueurs : 3 ou 4 personnes par table</w:t>
      </w:r>
    </w:p>
    <w:p w14:paraId="4E10A07E" w14:textId="77777777" w:rsidR="00A24E33" w:rsidRPr="00F9676D" w:rsidRDefault="00A24E33" w:rsidP="00F9676D">
      <w:pPr>
        <w:shd w:val="clear" w:color="auto" w:fill="FFFFFF"/>
        <w:spacing w:after="300" w:line="240" w:lineRule="auto"/>
      </w:pPr>
    </w:p>
    <w:p w14:paraId="4C6BA034" w14:textId="77777777" w:rsidR="00F9676D" w:rsidRPr="00F9676D" w:rsidRDefault="00F9676D" w:rsidP="004964FB">
      <w:pPr>
        <w:pStyle w:val="Titre2"/>
        <w:rPr>
          <w:rFonts w:eastAsia="Times New Roman"/>
          <w:lang w:eastAsia="fr-BE"/>
        </w:rPr>
      </w:pPr>
      <w:r w:rsidRPr="00F9676D">
        <w:rPr>
          <w:rFonts w:eastAsia="Times New Roman"/>
          <w:lang w:eastAsia="fr-BE"/>
        </w:rPr>
        <w:t>But du jeu</w:t>
      </w:r>
    </w:p>
    <w:p w14:paraId="57EDC15B" w14:textId="63D51072" w:rsidR="00F9676D" w:rsidRPr="00F9676D" w:rsidRDefault="00F9676D" w:rsidP="00176C04">
      <w:pPr>
        <w:shd w:val="clear" w:color="auto" w:fill="FFFFFF"/>
        <w:spacing w:after="300" w:line="240" w:lineRule="auto"/>
      </w:pPr>
      <w:r w:rsidRPr="00F9676D">
        <w:rPr>
          <w:rFonts w:ascii="Helvetica" w:eastAsia="Times New Roman" w:hAnsi="Helvetica" w:cs="Helvetica"/>
          <w:color w:val="43474D"/>
          <w:sz w:val="24"/>
          <w:szCs w:val="24"/>
          <w:lang w:eastAsia="fr-BE"/>
        </w:rPr>
        <w:br/>
        <w:t xml:space="preserve">•    </w:t>
      </w:r>
      <w:r w:rsidR="00133802" w:rsidRPr="00AC1E6A">
        <w:t>Confronter des vécus ,</w:t>
      </w:r>
      <w:r w:rsidRPr="00AC1E6A">
        <w:t xml:space="preserve">Générer des idées, partager des connaissances, stimuler une réflexion novatrice et analyser les possibilités d’action par rapport à </w:t>
      </w:r>
      <w:r w:rsidR="009B2DA3" w:rsidRPr="00AC1E6A">
        <w:t>la mise en place des cours en ligne</w:t>
      </w:r>
      <w:r w:rsidR="00CD20A1" w:rsidRPr="00AC1E6A">
        <w:t> </w:t>
      </w:r>
      <w:r w:rsidR="00133802" w:rsidRPr="00AC1E6A">
        <w:t>pour dégager des enjeux et des recommandations, balises pour l’avenir</w:t>
      </w:r>
      <w:r w:rsidRPr="00AC1E6A">
        <w:br/>
        <w:t>•    Faire participer des personnes à une conversation authentique, qu’elles se rencontrent pour la première fois ou qu’elles aient déjà noué des liens</w:t>
      </w:r>
      <w:r w:rsidRPr="00AC1E6A">
        <w:br/>
      </w:r>
    </w:p>
    <w:p w14:paraId="571FB16D" w14:textId="7099C174" w:rsidR="00F9676D" w:rsidRDefault="00F9676D" w:rsidP="004964FB">
      <w:pPr>
        <w:pStyle w:val="Titre2"/>
        <w:rPr>
          <w:rFonts w:eastAsia="Times New Roman"/>
          <w:lang w:eastAsia="fr-BE"/>
        </w:rPr>
      </w:pPr>
      <w:r w:rsidRPr="00F9676D">
        <w:rPr>
          <w:rFonts w:eastAsia="Times New Roman"/>
          <w:lang w:eastAsia="fr-BE"/>
        </w:rPr>
        <w:t>Préparation</w:t>
      </w:r>
    </w:p>
    <w:p w14:paraId="559F747A" w14:textId="6144578A" w:rsidR="00895DC4" w:rsidRDefault="00895DC4" w:rsidP="00895DC4">
      <w:pPr>
        <w:rPr>
          <w:lang w:eastAsia="fr-BE"/>
        </w:rPr>
      </w:pPr>
    </w:p>
    <w:p w14:paraId="1EE93037" w14:textId="7C9ED353" w:rsidR="00A24E33" w:rsidRDefault="00A24E33" w:rsidP="00895DC4">
      <w:pPr>
        <w:rPr>
          <w:lang w:eastAsia="fr-BE"/>
        </w:rPr>
      </w:pPr>
      <w:r>
        <w:rPr>
          <w:lang w:eastAsia="fr-BE"/>
        </w:rPr>
        <w:t>Imaginer une récolte des données sur des sets de table</w:t>
      </w:r>
    </w:p>
    <w:p w14:paraId="3DCF79B5" w14:textId="6A5A898C" w:rsidR="000332C6" w:rsidRDefault="000332C6" w:rsidP="000332C6">
      <w:pPr>
        <w:rPr>
          <w:lang w:eastAsia="fr-BE"/>
        </w:rPr>
      </w:pPr>
      <w:r w:rsidRPr="000332C6">
        <w:rPr>
          <w:lang w:eastAsia="fr-BE"/>
        </w:rPr>
        <w:t>Création de session d’ouverture</w:t>
      </w:r>
      <w:r>
        <w:rPr>
          <w:lang w:eastAsia="fr-BE"/>
        </w:rPr>
        <w:t xml:space="preserve"> durant les deux journées</w:t>
      </w:r>
    </w:p>
    <w:p w14:paraId="2E5BB9C5" w14:textId="7462A566" w:rsidR="001B20B7" w:rsidRDefault="001B20B7" w:rsidP="000332C6">
      <w:pPr>
        <w:rPr>
          <w:lang w:eastAsia="fr-BE"/>
        </w:rPr>
      </w:pPr>
      <w:r>
        <w:rPr>
          <w:lang w:eastAsia="fr-BE"/>
        </w:rPr>
        <w:t xml:space="preserve">Une réunion avant </w:t>
      </w:r>
      <w:r w:rsidR="00B32A33">
        <w:rPr>
          <w:lang w:eastAsia="fr-BE"/>
        </w:rPr>
        <w:t>les deux journées</w:t>
      </w:r>
    </w:p>
    <w:p w14:paraId="077030D2" w14:textId="1396678D" w:rsidR="00B32A33" w:rsidRPr="000332C6" w:rsidRDefault="00B32A33" w:rsidP="000332C6">
      <w:pPr>
        <w:rPr>
          <w:lang w:eastAsia="fr-BE"/>
        </w:rPr>
      </w:pPr>
      <w:r>
        <w:rPr>
          <w:lang w:eastAsia="fr-BE"/>
        </w:rPr>
        <w:t>Préparation des salles le jour avant</w:t>
      </w:r>
    </w:p>
    <w:p w14:paraId="4889EC8E" w14:textId="77777777" w:rsidR="00314C8B" w:rsidRDefault="00314C8B" w:rsidP="00314C8B">
      <w:pPr>
        <w:pStyle w:val="Titre2"/>
        <w:rPr>
          <w:rFonts w:eastAsia="Times New Roman"/>
          <w:lang w:eastAsia="fr-BE"/>
        </w:rPr>
      </w:pPr>
    </w:p>
    <w:p w14:paraId="741DFF13" w14:textId="0E4D5A32" w:rsidR="000332C6" w:rsidRDefault="00314C8B" w:rsidP="00314C8B">
      <w:pPr>
        <w:pStyle w:val="Titre2"/>
        <w:rPr>
          <w:rFonts w:eastAsia="Times New Roman"/>
          <w:lang w:eastAsia="fr-BE"/>
        </w:rPr>
      </w:pPr>
      <w:r w:rsidRPr="00314C8B">
        <w:rPr>
          <w:rFonts w:eastAsia="Times New Roman"/>
          <w:lang w:eastAsia="fr-BE"/>
        </w:rPr>
        <w:t>Déroulement</w:t>
      </w:r>
      <w:r>
        <w:rPr>
          <w:rFonts w:eastAsia="Times New Roman"/>
          <w:lang w:eastAsia="fr-BE"/>
        </w:rPr>
        <w:t> :</w:t>
      </w:r>
    </w:p>
    <w:p w14:paraId="246160E8" w14:textId="77777777" w:rsidR="001B20B7" w:rsidRDefault="001B20B7" w:rsidP="00314C8B">
      <w:pPr>
        <w:rPr>
          <w:lang w:eastAsia="fr-BE"/>
        </w:rPr>
      </w:pPr>
    </w:p>
    <w:p w14:paraId="016625CD" w14:textId="4E5B6EFD" w:rsidR="00314C8B" w:rsidRDefault="00314C8B" w:rsidP="00314C8B">
      <w:pPr>
        <w:rPr>
          <w:lang w:eastAsia="fr-BE"/>
        </w:rPr>
      </w:pPr>
      <w:r>
        <w:rPr>
          <w:lang w:eastAsia="fr-BE"/>
        </w:rPr>
        <w:t xml:space="preserve">Accueil des « clients » : avez-vous réserver ? </w:t>
      </w:r>
      <w:r w:rsidR="001B20B7">
        <w:rPr>
          <w:lang w:eastAsia="fr-BE"/>
        </w:rPr>
        <w:t xml:space="preserve">à manger sur place ou à emporter ? </w:t>
      </w:r>
    </w:p>
    <w:p w14:paraId="4F0735CB" w14:textId="6680305B" w:rsidR="00314C8B" w:rsidRDefault="00471E51" w:rsidP="00314C8B">
      <w:pPr>
        <w:rPr>
          <w:lang w:eastAsia="fr-BE"/>
        </w:rPr>
      </w:pPr>
      <w:r>
        <w:rPr>
          <w:lang w:eastAsia="fr-BE"/>
        </w:rPr>
        <w:t>4 par table, max 5</w:t>
      </w:r>
    </w:p>
    <w:p w14:paraId="5ECC0CD1" w14:textId="30C4967E" w:rsidR="00471E51" w:rsidRDefault="00471E51" w:rsidP="00314C8B">
      <w:pPr>
        <w:rPr>
          <w:lang w:eastAsia="fr-BE"/>
        </w:rPr>
      </w:pPr>
      <w:r>
        <w:rPr>
          <w:lang w:eastAsia="fr-BE"/>
        </w:rPr>
        <w:t xml:space="preserve">On donne le menu et on prend la commande . </w:t>
      </w:r>
    </w:p>
    <w:p w14:paraId="00CE2503" w14:textId="63B978B1" w:rsidR="00471E51" w:rsidRDefault="00471E51" w:rsidP="00314C8B">
      <w:pPr>
        <w:rPr>
          <w:lang w:eastAsia="fr-BE"/>
        </w:rPr>
      </w:pPr>
      <w:r>
        <w:rPr>
          <w:lang w:eastAsia="fr-BE"/>
        </w:rPr>
        <w:t xml:space="preserve">En fonction de leur choix on distribue des cartes questions ( voir </w:t>
      </w:r>
      <w:r w:rsidR="00DB12A3">
        <w:rPr>
          <w:lang w:eastAsia="fr-BE"/>
        </w:rPr>
        <w:t>les enjeux , questionnement…)</w:t>
      </w:r>
    </w:p>
    <w:p w14:paraId="5D57F7B0" w14:textId="28EB63FD" w:rsidR="00DB12A3" w:rsidRDefault="00DB12A3" w:rsidP="00314C8B">
      <w:pPr>
        <w:rPr>
          <w:lang w:eastAsia="fr-BE"/>
        </w:rPr>
      </w:pPr>
      <w:r>
        <w:rPr>
          <w:lang w:eastAsia="fr-BE"/>
        </w:rPr>
        <w:t>On leur demande ensuite d’écrire leur « </w:t>
      </w:r>
      <w:r w:rsidR="00B757A0">
        <w:rPr>
          <w:lang w:eastAsia="fr-BE"/>
        </w:rPr>
        <w:t>réflexions</w:t>
      </w:r>
      <w:r>
        <w:rPr>
          <w:lang w:eastAsia="fr-BE"/>
        </w:rPr>
        <w:t xml:space="preserve">, suggestions, … » sur le set de table que l’on récolte pour en faire un grand tableau </w:t>
      </w:r>
      <w:r w:rsidR="001B20B7">
        <w:rPr>
          <w:lang w:eastAsia="fr-BE"/>
        </w:rPr>
        <w:t>visible par tous.</w:t>
      </w:r>
    </w:p>
    <w:p w14:paraId="49FD1CF9" w14:textId="77777777" w:rsidR="00314C8B" w:rsidRPr="00314C8B" w:rsidRDefault="00314C8B" w:rsidP="00314C8B">
      <w:pPr>
        <w:rPr>
          <w:lang w:eastAsia="fr-BE"/>
        </w:rPr>
      </w:pPr>
    </w:p>
    <w:p w14:paraId="43A4BB92" w14:textId="362B73FC" w:rsidR="0007135B" w:rsidRPr="00AC1E6A" w:rsidRDefault="00AC1E6A" w:rsidP="00AC1E6A">
      <w:pPr>
        <w:pStyle w:val="Titre2"/>
        <w:rPr>
          <w:rFonts w:eastAsia="Times New Roman"/>
          <w:lang w:eastAsia="fr-BE"/>
        </w:rPr>
      </w:pPr>
      <w:r w:rsidRPr="00AC1E6A">
        <w:rPr>
          <w:rFonts w:eastAsia="Times New Roman"/>
          <w:lang w:eastAsia="fr-BE"/>
        </w:rPr>
        <w:t>Budget pour :</w:t>
      </w:r>
    </w:p>
    <w:p w14:paraId="5CDC6DA1" w14:textId="6EE9DC0F" w:rsidR="000A3A20" w:rsidRDefault="000A3A2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Set de table </w:t>
      </w:r>
    </w:p>
    <w:p w14:paraId="1CAC26EF" w14:textId="07629CBE" w:rsidR="00A24E33" w:rsidRDefault="00A24E3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Menu </w:t>
      </w:r>
      <w:r w:rsidR="008C5DE0">
        <w:rPr>
          <w:b/>
          <w:bCs/>
          <w:i/>
          <w:iCs/>
          <w:sz w:val="20"/>
          <w:szCs w:val="20"/>
        </w:rPr>
        <w:t>à</w:t>
      </w:r>
      <w:r>
        <w:rPr>
          <w:b/>
          <w:bCs/>
          <w:i/>
          <w:iCs/>
          <w:sz w:val="20"/>
          <w:szCs w:val="20"/>
        </w:rPr>
        <w:t xml:space="preserve"> faire </w:t>
      </w:r>
      <w:r w:rsidR="00340B75">
        <w:rPr>
          <w:b/>
          <w:bCs/>
          <w:i/>
          <w:iCs/>
          <w:sz w:val="20"/>
          <w:szCs w:val="20"/>
        </w:rPr>
        <w:t xml:space="preserve">imprimer </w:t>
      </w:r>
      <w:r w:rsidR="001B20B7">
        <w:rPr>
          <w:b/>
          <w:bCs/>
          <w:i/>
          <w:iCs/>
          <w:sz w:val="20"/>
          <w:szCs w:val="20"/>
        </w:rPr>
        <w:t>( combien ? )</w:t>
      </w:r>
    </w:p>
    <w:p w14:paraId="4292F425" w14:textId="0B5E1A62" w:rsidR="0092221B" w:rsidRDefault="00642124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 grand local</w:t>
      </w:r>
    </w:p>
    <w:p w14:paraId="78EC2E18" w14:textId="04E7F2B7" w:rsidR="00AC3683" w:rsidRDefault="0092221B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Animat</w:t>
      </w:r>
      <w:r w:rsidR="00AC1E6A">
        <w:rPr>
          <w:b/>
          <w:bCs/>
          <w:i/>
          <w:iCs/>
          <w:sz w:val="20"/>
          <w:szCs w:val="20"/>
        </w:rPr>
        <w:t>rice/</w:t>
      </w:r>
      <w:proofErr w:type="spellStart"/>
      <w:r w:rsidR="00AC1E6A">
        <w:rPr>
          <w:b/>
          <w:bCs/>
          <w:i/>
          <w:iCs/>
          <w:sz w:val="20"/>
          <w:szCs w:val="20"/>
        </w:rPr>
        <w:t>teu</w:t>
      </w:r>
      <w:proofErr w:type="spellEnd"/>
      <w:r>
        <w:rPr>
          <w:b/>
          <w:bCs/>
          <w:i/>
          <w:iCs/>
          <w:sz w:val="20"/>
          <w:szCs w:val="20"/>
        </w:rPr>
        <w:t xml:space="preserve"> en plus de </w:t>
      </w:r>
      <w:proofErr w:type="spellStart"/>
      <w:r>
        <w:rPr>
          <w:b/>
          <w:bCs/>
          <w:i/>
          <w:iCs/>
          <w:sz w:val="20"/>
          <w:szCs w:val="20"/>
        </w:rPr>
        <w:t>anouck</w:t>
      </w:r>
      <w:proofErr w:type="spellEnd"/>
      <w:r>
        <w:rPr>
          <w:b/>
          <w:bCs/>
          <w:i/>
          <w:iCs/>
          <w:sz w:val="20"/>
          <w:szCs w:val="20"/>
        </w:rPr>
        <w:t xml:space="preserve"> et Sonia</w:t>
      </w:r>
      <w:r w:rsidR="007C350A">
        <w:rPr>
          <w:b/>
          <w:bCs/>
          <w:i/>
          <w:iCs/>
          <w:sz w:val="20"/>
          <w:szCs w:val="20"/>
        </w:rPr>
        <w:t xml:space="preserve">  ..</w:t>
      </w:r>
      <w:r w:rsidR="001B20B7">
        <w:rPr>
          <w:b/>
          <w:bCs/>
          <w:i/>
          <w:iCs/>
          <w:sz w:val="20"/>
          <w:szCs w:val="20"/>
        </w:rPr>
        <w:t xml:space="preserve">+ </w:t>
      </w:r>
      <w:r w:rsidR="007C350A">
        <w:rPr>
          <w:b/>
          <w:bCs/>
          <w:i/>
          <w:iCs/>
          <w:sz w:val="20"/>
          <w:szCs w:val="20"/>
        </w:rPr>
        <w:t xml:space="preserve"> ét</w:t>
      </w:r>
      <w:r w:rsidR="00D5124C">
        <w:rPr>
          <w:b/>
          <w:bCs/>
          <w:i/>
          <w:iCs/>
          <w:sz w:val="20"/>
          <w:szCs w:val="20"/>
        </w:rPr>
        <w:t>udiants /enseignants</w:t>
      </w:r>
      <w:r w:rsidR="001B20B7">
        <w:rPr>
          <w:b/>
          <w:bCs/>
          <w:i/>
          <w:iCs/>
          <w:sz w:val="20"/>
          <w:szCs w:val="20"/>
        </w:rPr>
        <w:t> ?</w:t>
      </w:r>
    </w:p>
    <w:sectPr w:rsidR="00AC368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1860F" w14:textId="77777777" w:rsidR="00815C74" w:rsidRDefault="00815C74" w:rsidP="001B20B7">
      <w:pPr>
        <w:spacing w:after="0" w:line="240" w:lineRule="auto"/>
      </w:pPr>
      <w:r>
        <w:separator/>
      </w:r>
    </w:p>
  </w:endnote>
  <w:endnote w:type="continuationSeparator" w:id="0">
    <w:p w14:paraId="51F4FC7F" w14:textId="77777777" w:rsidR="00815C74" w:rsidRDefault="00815C74" w:rsidP="001B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2467977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CFE5A5" w14:textId="0E7D874C" w:rsidR="001B20B7" w:rsidRDefault="001B20B7" w:rsidP="00A31DB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071C28" w14:textId="77777777" w:rsidR="001B20B7" w:rsidRDefault="001B20B7" w:rsidP="001B20B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9167850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A76B3F1" w14:textId="5617CE84" w:rsidR="001B20B7" w:rsidRDefault="001B20B7" w:rsidP="00A31DB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ECFF1A8" w14:textId="77777777" w:rsidR="001B20B7" w:rsidRDefault="001B20B7" w:rsidP="001B20B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F3E5A" w14:textId="77777777" w:rsidR="00815C74" w:rsidRDefault="00815C74" w:rsidP="001B20B7">
      <w:pPr>
        <w:spacing w:after="0" w:line="240" w:lineRule="auto"/>
      </w:pPr>
      <w:r>
        <w:separator/>
      </w:r>
    </w:p>
  </w:footnote>
  <w:footnote w:type="continuationSeparator" w:id="0">
    <w:p w14:paraId="172E8BDB" w14:textId="77777777" w:rsidR="00815C74" w:rsidRDefault="00815C74" w:rsidP="001B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979CD"/>
    <w:multiLevelType w:val="hybridMultilevel"/>
    <w:tmpl w:val="14E038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27F"/>
    <w:multiLevelType w:val="hybridMultilevel"/>
    <w:tmpl w:val="85406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14BCB"/>
    <w:multiLevelType w:val="hybridMultilevel"/>
    <w:tmpl w:val="F8BCCE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3445E"/>
    <w:multiLevelType w:val="hybridMultilevel"/>
    <w:tmpl w:val="2E82A8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8255D"/>
    <w:multiLevelType w:val="hybridMultilevel"/>
    <w:tmpl w:val="F7984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E2EF0"/>
    <w:multiLevelType w:val="hybridMultilevel"/>
    <w:tmpl w:val="8182EF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A"/>
    <w:rsid w:val="000141C0"/>
    <w:rsid w:val="000332C6"/>
    <w:rsid w:val="0004292D"/>
    <w:rsid w:val="0004316C"/>
    <w:rsid w:val="00047E76"/>
    <w:rsid w:val="00050137"/>
    <w:rsid w:val="00050FA1"/>
    <w:rsid w:val="0005127B"/>
    <w:rsid w:val="0007135B"/>
    <w:rsid w:val="0007758C"/>
    <w:rsid w:val="00092818"/>
    <w:rsid w:val="000A1BBF"/>
    <w:rsid w:val="000A3A20"/>
    <w:rsid w:val="00112844"/>
    <w:rsid w:val="00133802"/>
    <w:rsid w:val="0017100E"/>
    <w:rsid w:val="00176C04"/>
    <w:rsid w:val="0019659E"/>
    <w:rsid w:val="001B20B7"/>
    <w:rsid w:val="001F195A"/>
    <w:rsid w:val="001F3C37"/>
    <w:rsid w:val="00206A87"/>
    <w:rsid w:val="002172CA"/>
    <w:rsid w:val="0022720B"/>
    <w:rsid w:val="00247026"/>
    <w:rsid w:val="0025428D"/>
    <w:rsid w:val="00294C54"/>
    <w:rsid w:val="002D0066"/>
    <w:rsid w:val="002E7B84"/>
    <w:rsid w:val="00314C8B"/>
    <w:rsid w:val="00315895"/>
    <w:rsid w:val="00325317"/>
    <w:rsid w:val="00340B75"/>
    <w:rsid w:val="003614C5"/>
    <w:rsid w:val="00391795"/>
    <w:rsid w:val="003B5167"/>
    <w:rsid w:val="003E320E"/>
    <w:rsid w:val="00400FC4"/>
    <w:rsid w:val="00414F45"/>
    <w:rsid w:val="004240F9"/>
    <w:rsid w:val="00426579"/>
    <w:rsid w:val="00471E51"/>
    <w:rsid w:val="004964FB"/>
    <w:rsid w:val="004C493B"/>
    <w:rsid w:val="004D5616"/>
    <w:rsid w:val="004E2832"/>
    <w:rsid w:val="004F341B"/>
    <w:rsid w:val="00521A9A"/>
    <w:rsid w:val="005269B1"/>
    <w:rsid w:val="00555692"/>
    <w:rsid w:val="005836CC"/>
    <w:rsid w:val="00642124"/>
    <w:rsid w:val="006450A9"/>
    <w:rsid w:val="00665C87"/>
    <w:rsid w:val="0066603F"/>
    <w:rsid w:val="006A1356"/>
    <w:rsid w:val="006E74FB"/>
    <w:rsid w:val="00706C94"/>
    <w:rsid w:val="00714BBE"/>
    <w:rsid w:val="00770509"/>
    <w:rsid w:val="007740A1"/>
    <w:rsid w:val="007C350A"/>
    <w:rsid w:val="00815C74"/>
    <w:rsid w:val="00821F3B"/>
    <w:rsid w:val="00825CDF"/>
    <w:rsid w:val="00873159"/>
    <w:rsid w:val="008756F8"/>
    <w:rsid w:val="008851B9"/>
    <w:rsid w:val="008874CF"/>
    <w:rsid w:val="00895DC4"/>
    <w:rsid w:val="008B52D3"/>
    <w:rsid w:val="008C4465"/>
    <w:rsid w:val="008C5DE0"/>
    <w:rsid w:val="0092221B"/>
    <w:rsid w:val="00923014"/>
    <w:rsid w:val="00937F86"/>
    <w:rsid w:val="009452DC"/>
    <w:rsid w:val="009816FC"/>
    <w:rsid w:val="009850A2"/>
    <w:rsid w:val="00994FED"/>
    <w:rsid w:val="009B2DA3"/>
    <w:rsid w:val="009C4CB9"/>
    <w:rsid w:val="009E0D43"/>
    <w:rsid w:val="009E0D7B"/>
    <w:rsid w:val="009E6A81"/>
    <w:rsid w:val="009F727B"/>
    <w:rsid w:val="00A24E33"/>
    <w:rsid w:val="00A2606A"/>
    <w:rsid w:val="00A40C1B"/>
    <w:rsid w:val="00A423F9"/>
    <w:rsid w:val="00A7315C"/>
    <w:rsid w:val="00A90A58"/>
    <w:rsid w:val="00A91231"/>
    <w:rsid w:val="00A97B2B"/>
    <w:rsid w:val="00AA44D2"/>
    <w:rsid w:val="00AB3B38"/>
    <w:rsid w:val="00AC1E6A"/>
    <w:rsid w:val="00AC3683"/>
    <w:rsid w:val="00AE2340"/>
    <w:rsid w:val="00AE78B0"/>
    <w:rsid w:val="00AF269C"/>
    <w:rsid w:val="00B32A33"/>
    <w:rsid w:val="00B4282D"/>
    <w:rsid w:val="00B44C3C"/>
    <w:rsid w:val="00B53B2B"/>
    <w:rsid w:val="00B757A0"/>
    <w:rsid w:val="00BB6BF8"/>
    <w:rsid w:val="00BD0432"/>
    <w:rsid w:val="00BE17BC"/>
    <w:rsid w:val="00BE2FCA"/>
    <w:rsid w:val="00BF410C"/>
    <w:rsid w:val="00C01F73"/>
    <w:rsid w:val="00CD20A1"/>
    <w:rsid w:val="00CD3791"/>
    <w:rsid w:val="00CF195C"/>
    <w:rsid w:val="00D44F37"/>
    <w:rsid w:val="00D45B89"/>
    <w:rsid w:val="00D46234"/>
    <w:rsid w:val="00D5124C"/>
    <w:rsid w:val="00DA653A"/>
    <w:rsid w:val="00DB12A3"/>
    <w:rsid w:val="00DC2BD8"/>
    <w:rsid w:val="00E0080D"/>
    <w:rsid w:val="00E0146D"/>
    <w:rsid w:val="00E276FC"/>
    <w:rsid w:val="00E46E26"/>
    <w:rsid w:val="00E548A1"/>
    <w:rsid w:val="00E57F5A"/>
    <w:rsid w:val="00E92627"/>
    <w:rsid w:val="00EB60AC"/>
    <w:rsid w:val="00EC4323"/>
    <w:rsid w:val="00EC4C23"/>
    <w:rsid w:val="00EC7FED"/>
    <w:rsid w:val="00ED3662"/>
    <w:rsid w:val="00EF2605"/>
    <w:rsid w:val="00EF4DE2"/>
    <w:rsid w:val="00EF65C7"/>
    <w:rsid w:val="00F04166"/>
    <w:rsid w:val="00F06678"/>
    <w:rsid w:val="00F20373"/>
    <w:rsid w:val="00F343A9"/>
    <w:rsid w:val="00F510E6"/>
    <w:rsid w:val="00F96592"/>
    <w:rsid w:val="00F9676D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5C36"/>
  <w15:chartTrackingRefBased/>
  <w15:docId w15:val="{9E124388-E35B-4C9F-AE54-50D1CDC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13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28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2720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F967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justify">
    <w:name w:val="rtejustify"/>
    <w:basedOn w:val="Normal"/>
    <w:rsid w:val="0007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1128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0B7"/>
  </w:style>
  <w:style w:type="character" w:styleId="Numrodepage">
    <w:name w:val="page number"/>
    <w:basedOn w:val="Policepardfaut"/>
    <w:uiPriority w:val="99"/>
    <w:semiHidden/>
    <w:unhideWhenUsed/>
    <w:rsid w:val="001B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1000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LOYENS</dc:creator>
  <cp:keywords/>
  <dc:description/>
  <cp:lastModifiedBy>Anouck Loyens</cp:lastModifiedBy>
  <cp:revision>144</cp:revision>
  <dcterms:created xsi:type="dcterms:W3CDTF">2021-04-03T08:13:00Z</dcterms:created>
  <dcterms:modified xsi:type="dcterms:W3CDTF">2021-04-24T05:22:00Z</dcterms:modified>
</cp:coreProperties>
</file>